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79375" w14:textId="77777777" w:rsidR="00093E41" w:rsidRPr="00821129" w:rsidRDefault="00093E41" w:rsidP="00093E41">
      <w:pPr>
        <w:pStyle w:val="Heading1"/>
      </w:pPr>
      <w:r w:rsidRPr="00821129">
        <w:t>Series 4000: District Employment</w:t>
      </w:r>
    </w:p>
    <w:p w14:paraId="1BD0D02A" w14:textId="77777777" w:rsidR="00093E41" w:rsidRPr="00821129" w:rsidRDefault="00093E41" w:rsidP="00093E41">
      <w:pPr>
        <w:pStyle w:val="Heading2"/>
      </w:pPr>
      <w:r w:rsidRPr="00821129">
        <w:t>4200</w:t>
      </w:r>
      <w:r w:rsidRPr="00821129">
        <w:tab/>
        <w:t>Employee Conduct and Ethics</w:t>
      </w:r>
    </w:p>
    <w:p w14:paraId="34CE9ADF" w14:textId="77777777" w:rsidR="00093E41" w:rsidRPr="00821129" w:rsidRDefault="00093E41" w:rsidP="00093E41">
      <w:pPr>
        <w:pStyle w:val="Heading3"/>
      </w:pPr>
      <w:r w:rsidRPr="00821129">
        <w:t>4210</w:t>
      </w:r>
      <w:r>
        <w:tab/>
      </w:r>
      <w:r w:rsidRPr="00821129">
        <w:t xml:space="preserve">Drug and </w:t>
      </w:r>
      <w:proofErr w:type="gramStart"/>
      <w:r w:rsidRPr="00821129">
        <w:t>Alcohol Free</w:t>
      </w:r>
      <w:proofErr w:type="gramEnd"/>
      <w:r w:rsidRPr="00821129">
        <w:t xml:space="preserve"> Workplace</w:t>
      </w:r>
      <w:r>
        <w:t>; Tobacco Product Restrictions</w:t>
      </w:r>
    </w:p>
    <w:p w14:paraId="75183F04" w14:textId="77777777" w:rsidR="00093E41" w:rsidRDefault="00093E41" w:rsidP="00093E41">
      <w:pPr>
        <w:pStyle w:val="Level1"/>
      </w:pPr>
      <w:r w:rsidRPr="00137DCE">
        <w:t>General</w:t>
      </w:r>
    </w:p>
    <w:p w14:paraId="3E366CC5" w14:textId="77777777" w:rsidR="00093E41" w:rsidRDefault="00093E41" w:rsidP="00093E41">
      <w:pPr>
        <w:pStyle w:val="Level1sub"/>
      </w:pPr>
      <w:r>
        <w:t>Employees serve as role models to students at school and in the community. Employee substance abuse constitutes a threat to the physical and mental well-being of employees and students and significantly impedes job performance and effectiveness.</w:t>
      </w:r>
    </w:p>
    <w:p w14:paraId="48F7A632" w14:textId="0CC2479F" w:rsidR="00093E41" w:rsidRDefault="00093E41" w:rsidP="00093E41">
      <w:pPr>
        <w:pStyle w:val="Level1sub"/>
      </w:pPr>
      <w:r>
        <w:t xml:space="preserve">The </w:t>
      </w:r>
      <w:proofErr w:type="gramStart"/>
      <w:r>
        <w:t>District</w:t>
      </w:r>
      <w:proofErr w:type="gramEnd"/>
      <w:r>
        <w:t xml:space="preserve"> maintains a drug and alcohol free workplace. In addition, to the extent permitted by law, the District strives to maintain a tobacco product free workplace.</w:t>
      </w:r>
    </w:p>
    <w:p w14:paraId="05E995DC" w14:textId="72521862" w:rsidR="1E345CE3" w:rsidRDefault="1E345CE3" w:rsidP="65B25FBF">
      <w:pPr>
        <w:pStyle w:val="Level1sub"/>
      </w:pPr>
      <w:r>
        <w:t xml:space="preserve">This policy does not prohibit the use of nicotine replacement therapies for smoking cessation, such as </w:t>
      </w:r>
      <w:r w:rsidR="64144D69">
        <w:t>Food and Drug Administration approved</w:t>
      </w:r>
      <w:r>
        <w:t xml:space="preserve"> nicotine gum, patches, or lozenges.</w:t>
      </w:r>
    </w:p>
    <w:p w14:paraId="5FAFA3D4" w14:textId="77777777" w:rsidR="00093E41" w:rsidRDefault="00093E41" w:rsidP="00093E41">
      <w:pPr>
        <w:pStyle w:val="Level1"/>
      </w:pPr>
      <w:r w:rsidRPr="00137DCE">
        <w:t>Definitions</w:t>
      </w:r>
    </w:p>
    <w:p w14:paraId="0611A1D5" w14:textId="77777777" w:rsidR="00093E41" w:rsidRPr="00B40F00" w:rsidRDefault="00093E41" w:rsidP="00093E41">
      <w:pPr>
        <w:pStyle w:val="Level2"/>
      </w:pPr>
      <w:r w:rsidRPr="003B04E3">
        <w:t xml:space="preserve">“District premises” means District buildings, facilities, or other District property which is owned, leased, or used for a District purpose or District-owned vehicles or vehicles </w:t>
      </w:r>
      <w:r w:rsidRPr="00B40F00">
        <w:t>used for a District purpose.</w:t>
      </w:r>
    </w:p>
    <w:p w14:paraId="6D7A2BBD" w14:textId="77777777" w:rsidR="00093E41" w:rsidRDefault="00093E41" w:rsidP="00093E41">
      <w:pPr>
        <w:pStyle w:val="Level2"/>
      </w:pPr>
      <w:r>
        <w:t>“District purpose or function” means a District-sponsored or District-approved activity, event, function or other activity performed by an employee under the District’s jurisdiction, which is within the scope of employment, duties, or job description.</w:t>
      </w:r>
    </w:p>
    <w:p w14:paraId="22C94D0C" w14:textId="6D83E705" w:rsidR="0440CD55" w:rsidRDefault="76BB0633" w:rsidP="22B422CC">
      <w:pPr>
        <w:pStyle w:val="Level2"/>
        <w:rPr>
          <w:rFonts w:eastAsia="Arial"/>
        </w:rPr>
      </w:pPr>
      <w:r w:rsidRPr="77FF190B">
        <w:rPr>
          <w:rFonts w:eastAsia="Arial"/>
        </w:rPr>
        <w:t xml:space="preserve">“Electronic nicotine delivery system” means any product containing or delivering nicotine, a nicotine analog, or any other substance, whether natural or synthetic, intended for human consumption through the inhalation of aerosol or vapor from the product. “Electronic nicotine delivery system” includes, but is not limited to, devices manufactured, marketed, or sold as e-cigarettes, e-cigars, e-pipes, e-hookah, vape pens, mods, </w:t>
      </w:r>
      <w:r w:rsidR="79A45379" w:rsidRPr="77FF190B">
        <w:rPr>
          <w:rFonts w:eastAsia="Arial"/>
        </w:rPr>
        <w:t>and</w:t>
      </w:r>
      <w:r w:rsidR="76ECC494" w:rsidRPr="77FF190B">
        <w:rPr>
          <w:rFonts w:eastAsia="Arial"/>
        </w:rPr>
        <w:t xml:space="preserve"> </w:t>
      </w:r>
      <w:r w:rsidRPr="77FF190B">
        <w:rPr>
          <w:rFonts w:eastAsia="Arial"/>
        </w:rPr>
        <w:t xml:space="preserve">tank systems, </w:t>
      </w:r>
      <w:r w:rsidR="0B1DE2C9" w:rsidRPr="77FF190B">
        <w:rPr>
          <w:rFonts w:eastAsia="Arial"/>
        </w:rPr>
        <w:t xml:space="preserve">regardless of </w:t>
      </w:r>
      <w:r w:rsidRPr="77FF190B">
        <w:rPr>
          <w:rFonts w:eastAsia="Arial"/>
        </w:rPr>
        <w:t>any other product name or descriptor</w:t>
      </w:r>
      <w:r w:rsidR="00E30823">
        <w:rPr>
          <w:rFonts w:eastAsia="Arial"/>
        </w:rPr>
        <w:t xml:space="preserve"> that</w:t>
      </w:r>
      <w:r w:rsidR="1F1801B7" w:rsidRPr="77FF190B">
        <w:rPr>
          <w:rFonts w:eastAsia="Arial"/>
        </w:rPr>
        <w:t xml:space="preserve"> is used</w:t>
      </w:r>
      <w:r w:rsidRPr="77FF190B">
        <w:rPr>
          <w:rFonts w:eastAsia="Arial"/>
        </w:rPr>
        <w:t xml:space="preserve">. “Electronic nicotine delivery system” includes any component part of a product, whether marketed or sold separately, including but not limited to e-liquids, e-juice, cartridges, </w:t>
      </w:r>
      <w:r w:rsidR="1041F515" w:rsidRPr="77FF190B">
        <w:rPr>
          <w:rFonts w:eastAsia="Arial"/>
        </w:rPr>
        <w:t>and</w:t>
      </w:r>
      <w:r w:rsidRPr="77FF190B">
        <w:rPr>
          <w:rFonts w:eastAsia="Arial"/>
        </w:rPr>
        <w:t xml:space="preserve"> pods.</w:t>
      </w:r>
    </w:p>
    <w:p w14:paraId="3D7791DB" w14:textId="16C782C3" w:rsidR="0440CD55" w:rsidRDefault="0440CD55" w:rsidP="1FE7FF63">
      <w:pPr>
        <w:pStyle w:val="Level2"/>
      </w:pPr>
      <w:r>
        <w:t>“Illicit substance” means any consumable alcohol; illegal drugs, including but not limited to those substances defined as “controlled substances” pursuant to federal or state law; marihuana; anabolic steroids, human growth hormones or other performance-enhancing drugs; and substances purported to be illegal, abusive, or performance-enhancing (i.e., “look-alike” drugs). This definition also includes any other substance used by an employee as an intoxicant.</w:t>
      </w:r>
    </w:p>
    <w:p w14:paraId="2AE0077D" w14:textId="6F336649" w:rsidR="774502D0" w:rsidRDefault="774502D0" w:rsidP="22B422CC">
      <w:pPr>
        <w:pStyle w:val="Level2"/>
        <w:rPr>
          <w:rFonts w:eastAsia="Arial"/>
        </w:rPr>
      </w:pPr>
      <w:r w:rsidRPr="22B422CC">
        <w:rPr>
          <w:rFonts w:eastAsia="Arial"/>
        </w:rPr>
        <w:lastRenderedPageBreak/>
        <w:t>“Imitation tobacco product” means any edible non-tobacco product designed to resemble a commercial tobacco product, or any non-edible non-tobacco product designed to resemble a commercial tobacco product and intended to be used by children as a toy. “Imitation tobacco product” includes, but is not limited to, candy or chocolate cigarettes, bubble gum cigars, shredded bubble gum resembling chewing tobacco, pouches containing flavored substances packaged similar to snus, and shredded beef jerky in containers resembling snuff tins.</w:t>
      </w:r>
    </w:p>
    <w:p w14:paraId="3722353A" w14:textId="78429D74" w:rsidR="774502D0" w:rsidRDefault="00E659D0" w:rsidP="22B422CC">
      <w:pPr>
        <w:pStyle w:val="Level2"/>
      </w:pPr>
      <w:r>
        <w:t xml:space="preserve">“Reasonable suspicion” means specific, contemporaneous, and articulable observations concerning an employee’s behavior, speech, appearance, </w:t>
      </w:r>
      <w:r w:rsidR="22551EBF">
        <w:t>or</w:t>
      </w:r>
      <w:r>
        <w:t xml:space="preserve"> odor that suggests the employee is under the influence of an illicit substance.</w:t>
      </w:r>
    </w:p>
    <w:p w14:paraId="55923804" w14:textId="2C01D859" w:rsidR="774502D0" w:rsidRDefault="774502D0" w:rsidP="22B422CC">
      <w:pPr>
        <w:pStyle w:val="Level2"/>
        <w:rPr>
          <w:rFonts w:eastAsia="Arial"/>
        </w:rPr>
      </w:pPr>
      <w:r w:rsidRPr="22B422CC">
        <w:rPr>
          <w:rFonts w:eastAsia="Arial"/>
        </w:rPr>
        <w:t>“Smoking” means inhaling, exhaling, burning, or carrying any lighted or heated cigar, cigarette, or pipe, or any other lighted or heated product containing, made, or derived from nicotine, tobacco, cannabis, or other plant, whether natural or synthetic, that is intended for inhalation. “Smoking” also includes carrying or using an activated electronic nicotine delivery system. “Smoking” does not include the use of traditional or sacred tobacco used by many Native communities for spiritual and medicinal purposes.</w:t>
      </w:r>
    </w:p>
    <w:p w14:paraId="1EDC1C0A" w14:textId="78020240" w:rsidR="774502D0" w:rsidRDefault="774502D0" w:rsidP="22B422CC">
      <w:pPr>
        <w:pStyle w:val="Level2"/>
        <w:rPr>
          <w:rFonts w:eastAsia="Arial"/>
        </w:rPr>
      </w:pPr>
      <w:r w:rsidRPr="22B422CC">
        <w:rPr>
          <w:rFonts w:eastAsia="Arial"/>
        </w:rPr>
        <w:t>“Tobacco industry” means manufacturers, distributors, or wholesalers of tobacco products or tobacco-related devices (e.g., Juul, Altria). This includes parent companies and subsidiaries.</w:t>
      </w:r>
    </w:p>
    <w:p w14:paraId="1D42B5D7" w14:textId="2E9F680C" w:rsidR="2F2183A0" w:rsidRDefault="0C0E3A98" w:rsidP="22B422CC">
      <w:pPr>
        <w:pStyle w:val="Level2"/>
        <w:rPr>
          <w:rFonts w:eastAsia="Arial"/>
        </w:rPr>
      </w:pPr>
      <w:r w:rsidRPr="22B422CC">
        <w:rPr>
          <w:rFonts w:eastAsia="Arial"/>
        </w:rPr>
        <w:t xml:space="preserve">“Tobacco product or commercial tobacco product” means any product containing, made, or derived from tobacco or that contains nicotine, whether synthetic or natural, that is intended for human consumption, whether chewed, smoked, absorbed, dissolved, inhaled, snorted, sniffed, or ingested by any other means, or any component, part, or accessory of a tobacco product, including but not limited to: cigarettes; electronic nicotine delivery systems; cigars; little cigars; cheroots; stogies; </w:t>
      </w:r>
      <w:proofErr w:type="spellStart"/>
      <w:r w:rsidRPr="22B422CC">
        <w:rPr>
          <w:rFonts w:eastAsia="Arial"/>
        </w:rPr>
        <w:t>periques</w:t>
      </w:r>
      <w:proofErr w:type="spellEnd"/>
      <w:r w:rsidRPr="22B422CC">
        <w:rPr>
          <w:rFonts w:eastAsia="Arial"/>
        </w:rPr>
        <w:t>; granulated, plug cut, crimp cut, ready rubbed, and other smoking tobacco; snuff; snuff flour; cavendish; plug and twist tobacco; fine-cut and other chewing tobacco; shorts; refuse scraps, clippings, cuttings and sweepings of tobacco; and other kinds and forms of tobacco.</w:t>
      </w:r>
    </w:p>
    <w:p w14:paraId="45C747A6" w14:textId="014EC113" w:rsidR="2F2183A0" w:rsidRDefault="22B422CC" w:rsidP="22B422CC">
      <w:pPr>
        <w:pStyle w:val="Level2"/>
        <w:rPr>
          <w:rFonts w:eastAsia="Arial"/>
        </w:rPr>
      </w:pPr>
      <w:r w:rsidRPr="22B422CC">
        <w:rPr>
          <w:rFonts w:eastAsia="Arial"/>
        </w:rPr>
        <w:t>“Tobacco-related device” means ashtrays, rolling papers, wraps, or pipes for smoking and any components, parts, or accessories of electronic nicotine delivery systems.</w:t>
      </w:r>
    </w:p>
    <w:p w14:paraId="52F9CBCB" w14:textId="77777777" w:rsidR="00093E41" w:rsidRPr="003B04E3" w:rsidRDefault="00093E41" w:rsidP="00093E41">
      <w:pPr>
        <w:pStyle w:val="Level2"/>
      </w:pPr>
      <w:r>
        <w:t>“Under the influence” means the use or misuse of an illicit substance or other intoxicant (including over-the-counter and prescription medication) by an employee that in any degree impairs, negatively affects, or tends to deprive that person of any physical or mental capacity normally possessed and required to perform job responsibilities.</w:t>
      </w:r>
    </w:p>
    <w:p w14:paraId="7C909A9D" w14:textId="7B152230" w:rsidR="74CE4A8F" w:rsidRDefault="74CE4A8F" w:rsidP="22B422CC">
      <w:pPr>
        <w:pStyle w:val="Level2"/>
        <w:rPr>
          <w:rFonts w:eastAsia="Arial"/>
        </w:rPr>
      </w:pPr>
      <w:r w:rsidRPr="22B422CC">
        <w:rPr>
          <w:rFonts w:eastAsia="Arial"/>
        </w:rPr>
        <w:t>“Use of tobacco product” means any of the following:</w:t>
      </w:r>
    </w:p>
    <w:p w14:paraId="5AABDEF0" w14:textId="54A82B12" w:rsidR="74CE4A8F" w:rsidRDefault="74CE4A8F" w:rsidP="00C40077">
      <w:pPr>
        <w:pStyle w:val="Level3"/>
        <w:rPr>
          <w:rFonts w:eastAsia="Arial" w:cs="Arial"/>
        </w:rPr>
      </w:pPr>
      <w:r w:rsidRPr="00C40077">
        <w:lastRenderedPageBreak/>
        <w:t>the carrying by a person of a lighted cigar, cigarette, pipe, other lighted smoking device, or electronic nicotine delivery system;</w:t>
      </w:r>
    </w:p>
    <w:p w14:paraId="714D0BC0" w14:textId="6E026934" w:rsidR="74CE4A8F" w:rsidRDefault="74CE4A8F" w:rsidP="00C40077">
      <w:pPr>
        <w:pStyle w:val="Level3"/>
        <w:rPr>
          <w:rFonts w:eastAsia="Arial" w:cs="Arial"/>
        </w:rPr>
      </w:pPr>
      <w:r w:rsidRPr="00C40077">
        <w:t>the inhaling or chewing of a tobacco product;</w:t>
      </w:r>
    </w:p>
    <w:p w14:paraId="23673432" w14:textId="77D4039C" w:rsidR="74CE4A8F" w:rsidRDefault="74CE4A8F" w:rsidP="00C40077">
      <w:pPr>
        <w:pStyle w:val="Level3"/>
      </w:pPr>
      <w:r w:rsidRPr="00C40077">
        <w:t>the placing of a tobacco product within a person’s mouth; or</w:t>
      </w:r>
    </w:p>
    <w:p w14:paraId="718DEF81" w14:textId="7D60939A" w:rsidR="74CE4A8F" w:rsidRDefault="74CE4A8F" w:rsidP="00C40077">
      <w:pPr>
        <w:pStyle w:val="Level3"/>
      </w:pPr>
      <w:r w:rsidRPr="00C40077">
        <w:t>the smoking or use of an electronic nicotine delivery system, imitation tobacco product, or other substitute forms of cigarettes, clove cigarettes, or other lighted smoking devices for consuming or inhaling tobacco, nicotine, or any other substance.</w:t>
      </w:r>
    </w:p>
    <w:p w14:paraId="6CD96E80" w14:textId="77777777" w:rsidR="00093E41" w:rsidRDefault="00093E41" w:rsidP="00093E41">
      <w:pPr>
        <w:pStyle w:val="Level1"/>
      </w:pPr>
      <w:r>
        <w:t xml:space="preserve">Standards of </w:t>
      </w:r>
      <w:r w:rsidRPr="00B40F00">
        <w:t>Conduct</w:t>
      </w:r>
    </w:p>
    <w:p w14:paraId="6C71139E" w14:textId="3AD37B71" w:rsidR="00093E41" w:rsidRDefault="00093E41" w:rsidP="00093E41">
      <w:pPr>
        <w:pStyle w:val="Level1sub"/>
      </w:pPr>
      <w:r>
        <w:t>Employees are prohibited from the following conduct on District premises</w:t>
      </w:r>
      <w:r w:rsidR="3D97BC7D">
        <w:t>,</w:t>
      </w:r>
      <w:r>
        <w:t xml:space="preserve"> at a District function</w:t>
      </w:r>
      <w:r w:rsidR="595144BD" w:rsidRPr="22B422CC">
        <w:rPr>
          <w:rFonts w:eastAsia="Arial"/>
        </w:rPr>
        <w:t>:</w:t>
      </w:r>
    </w:p>
    <w:p w14:paraId="490A7CA0" w14:textId="77777777" w:rsidR="00093E41" w:rsidRPr="003B04E3" w:rsidRDefault="00093E41" w:rsidP="00093E41">
      <w:pPr>
        <w:pStyle w:val="Level2"/>
      </w:pPr>
      <w:r>
        <w:t xml:space="preserve">manufacturing, selling, soliciting, possessing, using (including application, </w:t>
      </w:r>
      <w:r w:rsidRPr="003B04E3">
        <w:t xml:space="preserve">injection, inhalation, or ingestion), dispensing, or distributing any illicit </w:t>
      </w:r>
      <w:r w:rsidRPr="00B40F00">
        <w:t>substance</w:t>
      </w:r>
      <w:r>
        <w:t>;</w:t>
      </w:r>
    </w:p>
    <w:p w14:paraId="325BD314" w14:textId="77777777" w:rsidR="00093E41" w:rsidRPr="003B04E3" w:rsidRDefault="00093E41" w:rsidP="00093E41">
      <w:pPr>
        <w:pStyle w:val="Level2"/>
      </w:pPr>
      <w:r>
        <w:t>b</w:t>
      </w:r>
      <w:r w:rsidRPr="003B04E3">
        <w:t>eing under the influence as defined in this Policy</w:t>
      </w:r>
      <w:r>
        <w:t>;</w:t>
      </w:r>
    </w:p>
    <w:p w14:paraId="07BD6EA6" w14:textId="77777777" w:rsidR="00093E41" w:rsidRDefault="00093E41" w:rsidP="00093E41">
      <w:pPr>
        <w:pStyle w:val="Level2"/>
      </w:pPr>
      <w:r>
        <w:t>m</w:t>
      </w:r>
      <w:r w:rsidRPr="003B04E3">
        <w:t>isusing over-the-</w:t>
      </w:r>
      <w:r w:rsidRPr="00B40F00">
        <w:t>counter</w:t>
      </w:r>
      <w:r w:rsidRPr="003B04E3">
        <w:t xml:space="preserve"> and</w:t>
      </w:r>
      <w:r>
        <w:t xml:space="preserve"> prescription medications;</w:t>
      </w:r>
    </w:p>
    <w:p w14:paraId="094A9B9E" w14:textId="25ED99B7" w:rsidR="00093E41" w:rsidRDefault="00093E41" w:rsidP="00093E41">
      <w:pPr>
        <w:pStyle w:val="Level2"/>
      </w:pPr>
      <w:r>
        <w:t xml:space="preserve">manufacturing, selling, soliciting, dispensing, </w:t>
      </w:r>
      <w:r w:rsidR="01F7B11C">
        <w:t xml:space="preserve">displaying, promoting, </w:t>
      </w:r>
      <w:r>
        <w:t>or distributing any tobacco product</w:t>
      </w:r>
      <w:r w:rsidRPr="19373AB9">
        <w:rPr>
          <w:rFonts w:eastAsia="Arial"/>
        </w:rPr>
        <w:t>,</w:t>
      </w:r>
      <w:r w:rsidR="6B11216D" w:rsidRPr="19373AB9">
        <w:rPr>
          <w:rFonts w:eastAsia="Arial"/>
        </w:rPr>
        <w:t xml:space="preserve"> tobacco-related device, or imitation tobacco product. This includes products or paraphernalia displaying tobacco industry brand</w:t>
      </w:r>
      <w:r>
        <w:t>; or</w:t>
      </w:r>
    </w:p>
    <w:p w14:paraId="0E40B08D" w14:textId="58946A7E" w:rsidR="00093E41" w:rsidRDefault="00093E41" w:rsidP="00093E41">
      <w:pPr>
        <w:pStyle w:val="Level2"/>
      </w:pPr>
      <w:r>
        <w:t xml:space="preserve">using </w:t>
      </w:r>
      <w:r w:rsidR="2D245F9C">
        <w:t xml:space="preserve">or consuming </w:t>
      </w:r>
      <w:r>
        <w:t>a tobacco product on District premises</w:t>
      </w:r>
      <w:r w:rsidR="00543D09">
        <w:t xml:space="preserve"> or</w:t>
      </w:r>
      <w:r w:rsidR="64C9B240">
        <w:t xml:space="preserve"> </w:t>
      </w:r>
      <w:r w:rsidR="64C9B240" w:rsidRPr="22B422CC">
        <w:rPr>
          <w:rFonts w:eastAsia="Arial"/>
        </w:rPr>
        <w:t>at a District function.</w:t>
      </w:r>
    </w:p>
    <w:p w14:paraId="7AB1104F" w14:textId="552C97A1" w:rsidR="00093E41" w:rsidRDefault="00093E41" w:rsidP="22B422CC">
      <w:pPr>
        <w:pStyle w:val="Level1sub"/>
        <w:rPr>
          <w:rFonts w:eastAsia="Arial"/>
        </w:rPr>
      </w:pPr>
      <w:r>
        <w:t>Violating these standards will subject an employee to discipline, including discharge.</w:t>
      </w:r>
    </w:p>
    <w:p w14:paraId="4162728E" w14:textId="33A4FC88" w:rsidR="00E30823" w:rsidRDefault="13231B9B" w:rsidP="00E30823">
      <w:pPr>
        <w:pStyle w:val="Level1sub"/>
        <w:rPr>
          <w:rFonts w:eastAsia="Arial"/>
        </w:rPr>
      </w:pPr>
      <w:r w:rsidRPr="19373AB9">
        <w:rPr>
          <w:rFonts w:eastAsia="Arial"/>
        </w:rPr>
        <w:t xml:space="preserve">It shall be a violation of this </w:t>
      </w:r>
      <w:r w:rsidR="00607466">
        <w:rPr>
          <w:rFonts w:eastAsia="Arial"/>
        </w:rPr>
        <w:t>P</w:t>
      </w:r>
      <w:r w:rsidRPr="19373AB9">
        <w:rPr>
          <w:rFonts w:eastAsia="Arial"/>
        </w:rPr>
        <w:t>olicy for an employee to solicit or accept any contributions, gifts, money, curricula, or materials from the tobacco industry or from any tobacco products shop</w:t>
      </w:r>
      <w:r w:rsidR="002C1538">
        <w:rPr>
          <w:rFonts w:eastAsia="Arial"/>
        </w:rPr>
        <w:t xml:space="preserve"> for use at a District premises or District function</w:t>
      </w:r>
      <w:r w:rsidRPr="19373AB9">
        <w:rPr>
          <w:rFonts w:eastAsia="Arial"/>
        </w:rPr>
        <w:t>. This includes, but is not limited to, donations, mon</w:t>
      </w:r>
      <w:r w:rsidR="00607466">
        <w:rPr>
          <w:rFonts w:eastAsia="Arial"/>
        </w:rPr>
        <w:t>ey</w:t>
      </w:r>
      <w:r w:rsidRPr="19373AB9">
        <w:rPr>
          <w:rFonts w:eastAsia="Arial"/>
        </w:rPr>
        <w:t xml:space="preserve"> for sponsorship, advertising</w:t>
      </w:r>
      <w:r w:rsidR="002C1538">
        <w:rPr>
          <w:rFonts w:eastAsia="Arial"/>
        </w:rPr>
        <w:t xml:space="preserve"> material</w:t>
      </w:r>
      <w:r w:rsidRPr="19373AB9">
        <w:rPr>
          <w:rFonts w:eastAsia="Arial"/>
        </w:rPr>
        <w:t>, alleged educational materials, promotions, loans, scholarships, or support for equipment, uniforms,  sports</w:t>
      </w:r>
      <w:r w:rsidR="002C1538">
        <w:rPr>
          <w:rFonts w:eastAsia="Arial"/>
        </w:rPr>
        <w:t>,</w:t>
      </w:r>
      <w:r w:rsidRPr="19373AB9">
        <w:rPr>
          <w:rFonts w:eastAsia="Arial"/>
        </w:rPr>
        <w:t xml:space="preserve"> or training facilities. It shall also be a violation of this </w:t>
      </w:r>
      <w:r w:rsidR="00607466">
        <w:rPr>
          <w:rFonts w:eastAsia="Arial"/>
        </w:rPr>
        <w:t>P</w:t>
      </w:r>
      <w:r w:rsidRPr="19373AB9">
        <w:rPr>
          <w:rFonts w:eastAsia="Arial"/>
        </w:rPr>
        <w:t xml:space="preserve">olicy to participate in any type of service funded by the tobacco industry </w:t>
      </w:r>
      <w:r w:rsidR="003C482E">
        <w:rPr>
          <w:rFonts w:eastAsia="Arial"/>
        </w:rPr>
        <w:t>on District premises or at a District function.</w:t>
      </w:r>
    </w:p>
    <w:p w14:paraId="718E96E4" w14:textId="15D9035B" w:rsidR="00093E41" w:rsidRPr="00E30823" w:rsidRDefault="00E30823" w:rsidP="00E30823">
      <w:pPr>
        <w:pStyle w:val="Level1sub"/>
        <w:rPr>
          <w:rFonts w:eastAsia="Arial"/>
        </w:rPr>
      </w:pPr>
      <w:r>
        <w:t>If</w:t>
      </w:r>
      <w:r w:rsidR="00093E41" w:rsidRPr="00E30823">
        <w:t xml:space="preserve"> a reasonable suspicion exists that an employee is under the influence, the Superintendent or designee may direct the employee to submit to a drug test or breathalyzer. If the employee refuses, the employee may be subject to discipline, including discharge, based on the District’s observations.</w:t>
      </w:r>
    </w:p>
    <w:p w14:paraId="2C0D208A" w14:textId="47B18A7B" w:rsidR="43F957F9" w:rsidRPr="0030041E" w:rsidRDefault="43F957F9" w:rsidP="00C40077">
      <w:pPr>
        <w:pStyle w:val="Level1"/>
      </w:pPr>
      <w:r w:rsidRPr="0030041E">
        <w:lastRenderedPageBreak/>
        <w:t>It shall not be a violation of this policy:</w:t>
      </w:r>
    </w:p>
    <w:p w14:paraId="196D7E2D" w14:textId="1E457A53" w:rsidR="43F957F9" w:rsidRPr="0030041E" w:rsidRDefault="43F957F9" w:rsidP="00C40077">
      <w:pPr>
        <w:pStyle w:val="Level2"/>
      </w:pPr>
      <w:r w:rsidRPr="0030041E">
        <w:t>for commercial tobacco products, tobacco-related devices, imitation tobacco products, or lighters to be included in an instructional or work-related activity in the District school buildings if the activity is conducted by a staff member or an approved visitor and the activity does not include smoking, chewing, or otherwise ingesting the product;</w:t>
      </w:r>
    </w:p>
    <w:p w14:paraId="57F61D85" w14:textId="2C193C4B" w:rsidR="43F957F9" w:rsidRPr="0030041E" w:rsidRDefault="43F957F9" w:rsidP="00C40077">
      <w:pPr>
        <w:pStyle w:val="Level2"/>
      </w:pPr>
      <w:r w:rsidRPr="0030041E">
        <w:t>for a person to possess or provide tobacco, tobacco-related devices, imitation tobacco products, or lighters to any other person as part of an indigenous practice used by Native communities for spiritual and medicinal purposes. It shall not be a violation of this policy to use tobacco, tobacco-related devices, initiation tobacco products, or lighters as part of an educational experience related to traditional or sacred tobacco practices that has been approved by administrators;</w:t>
      </w:r>
    </w:p>
    <w:p w14:paraId="57D2E028" w14:textId="32D178DE" w:rsidR="00E30823" w:rsidRPr="005A29A7" w:rsidRDefault="00E30823" w:rsidP="0030412F">
      <w:pPr>
        <w:pStyle w:val="Level2"/>
      </w:pPr>
      <w:r w:rsidRPr="00C40077">
        <w:rPr>
          <w:rFonts w:eastAsia="Arial"/>
          <w:color w:val="auto"/>
        </w:rPr>
        <w:t>to use or possess a product that has been approved by the U.S. Food and Drug Administration for sale as a tobacco cessation product, as a nicotine dependence product, or for other medical purposes, and is being marketed and sold solely for such an approved purpose.</w:t>
      </w:r>
    </w:p>
    <w:p w14:paraId="1135496D" w14:textId="127075A1" w:rsidR="00E30823" w:rsidRDefault="00E30823" w:rsidP="00E30823">
      <w:pPr>
        <w:pStyle w:val="Level1"/>
        <w:rPr>
          <w:rFonts w:eastAsia="Arial"/>
        </w:rPr>
      </w:pPr>
      <w:r>
        <w:rPr>
          <w:rFonts w:eastAsia="Arial"/>
        </w:rPr>
        <w:t>Support</w:t>
      </w:r>
    </w:p>
    <w:p w14:paraId="6A34B9CB" w14:textId="554D4AA4" w:rsidR="43F957F9" w:rsidRDefault="43F957F9" w:rsidP="00C40077">
      <w:pPr>
        <w:pStyle w:val="Level1sub"/>
        <w:rPr>
          <w:rFonts w:eastAsia="Arial"/>
        </w:rPr>
      </w:pPr>
      <w:r w:rsidRPr="22B422CC">
        <w:rPr>
          <w:rFonts w:eastAsia="Arial"/>
        </w:rPr>
        <w:t>Administrators shall consult with the local public health department or other appropriate health and allied community-based organizations to provide students, staff, and administrators with information and access to support systems, programs, and services to encourage them to abstain from the use of commercial tobacco products. Administrators shall identify and offer evidence-based programs and services for individuals that use commercial tobacco products to support them in complying with this policy.</w:t>
      </w:r>
    </w:p>
    <w:p w14:paraId="694358EA" w14:textId="3A1D5E5C" w:rsidR="004B080A" w:rsidRDefault="004B080A" w:rsidP="004B080A">
      <w:pPr>
        <w:pStyle w:val="Level1"/>
        <w:rPr>
          <w:rFonts w:eastAsia="Arial"/>
        </w:rPr>
      </w:pPr>
      <w:r>
        <w:rPr>
          <w:rFonts w:eastAsia="Arial"/>
        </w:rPr>
        <w:t>Notice</w:t>
      </w:r>
    </w:p>
    <w:p w14:paraId="6004365D" w14:textId="115E4CBB" w:rsidR="47D95C6B" w:rsidRDefault="47D95C6B" w:rsidP="00C40077">
      <w:pPr>
        <w:pStyle w:val="Level1sub"/>
        <w:rPr>
          <w:rFonts w:eastAsia="Arial"/>
        </w:rPr>
      </w:pPr>
      <w:r w:rsidRPr="22B422CC">
        <w:rPr>
          <w:rFonts w:eastAsia="Arial"/>
        </w:rPr>
        <w:t>The District shall provide notice of this policy in staff handbooks, through orientations and employee or staff training, and when offering employment.</w:t>
      </w:r>
    </w:p>
    <w:p w14:paraId="063FA18B" w14:textId="5851CB9A" w:rsidR="00093E41" w:rsidRPr="0030412F" w:rsidRDefault="00093E41" w:rsidP="00093E41">
      <w:pPr>
        <w:pStyle w:val="Level1"/>
      </w:pPr>
      <w:r w:rsidRPr="0030412F">
        <w:t>Reporting Requirements for Transportation Employees Subject to Omnibus Transportation Employee Testing Act</w:t>
      </w:r>
    </w:p>
    <w:p w14:paraId="5224F696" w14:textId="54FCC12A" w:rsidR="00093E41" w:rsidRDefault="00093E41" w:rsidP="00093E41">
      <w:pPr>
        <w:pStyle w:val="Level1sub"/>
      </w:pPr>
      <w:r w:rsidRPr="0030412F">
        <w:t>An employee subject to the Omnibus Transportation Employee Testing Act must notify the Superintendent or designee of any criminal drug conviction for a violation occurring in the workplace no later than 5 calendar days after that conviction. Upon receiving notice of an employee’s conviction of a criminal drug violation occurring in the workplace, the Board or designee must take appropriate action within 30 calendar days.</w:t>
      </w:r>
    </w:p>
    <w:p w14:paraId="6F14AEF5" w14:textId="77777777" w:rsidR="00093E41" w:rsidRPr="003D0E79" w:rsidRDefault="00093E41" w:rsidP="00093E41">
      <w:pPr>
        <w:pStyle w:val="Legal"/>
      </w:pPr>
      <w:r>
        <w:t>Legal authority:</w:t>
      </w:r>
      <w:r>
        <w:tab/>
        <w:t xml:space="preserve">20 USC 7101 et seq.; 41 USC 8101 et seq.; 42 USC 12101 et seq.; </w:t>
      </w:r>
      <w:r w:rsidRPr="003D0E79">
        <w:t xml:space="preserve">Schedules I-V of Chapter 13 of the Controlled Substances Act, 21 USC 812; </w:t>
      </w:r>
      <w:r>
        <w:t xml:space="preserve">29 USC 701 et seq.; MCL 37.1211; </w:t>
      </w:r>
      <w:r w:rsidRPr="003D0E79">
        <w:t xml:space="preserve">Schedules 1-5 of the Michigan </w:t>
      </w:r>
      <w:r w:rsidRPr="003D0E79">
        <w:lastRenderedPageBreak/>
        <w:t>Uniform Controlled Substances Act, MCL 333.72</w:t>
      </w:r>
      <w:r>
        <w:t>01 et seq.; MCL 380.11a, 380.601a; MCL 436.1101 et seq</w:t>
      </w:r>
      <w:r w:rsidRPr="003D0E79">
        <w:t>.</w:t>
      </w:r>
      <w:r>
        <w:t>; MCL 750.473.</w:t>
      </w:r>
    </w:p>
    <w:p w14:paraId="0788DE60" w14:textId="77777777" w:rsidR="00093E41" w:rsidRDefault="00093E41" w:rsidP="00093E41">
      <w:pPr>
        <w:pStyle w:val="PolicyBody"/>
      </w:pPr>
      <w:r>
        <w:t>Date adopted:</w:t>
      </w:r>
    </w:p>
    <w:p w14:paraId="43D52835" w14:textId="2835E125" w:rsidR="00CF22E4" w:rsidRPr="003C28CA" w:rsidRDefault="00093E41" w:rsidP="00093E41">
      <w:pPr>
        <w:pStyle w:val="PolicyBody"/>
      </w:pPr>
      <w:r>
        <w:t>Date revised:</w:t>
      </w:r>
    </w:p>
    <w:sectPr w:rsidR="00CF22E4" w:rsidRPr="003C28C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11A9B" w14:textId="77777777" w:rsidR="001C20BB" w:rsidRDefault="001C20BB" w:rsidP="00992EDB">
      <w:r>
        <w:separator/>
      </w:r>
    </w:p>
  </w:endnote>
  <w:endnote w:type="continuationSeparator" w:id="0">
    <w:p w14:paraId="1A823267" w14:textId="77777777" w:rsidR="001C20BB" w:rsidRDefault="001C20BB" w:rsidP="0099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C033" w14:textId="78932B57" w:rsidR="005D49FE" w:rsidRPr="005D49FE" w:rsidRDefault="007F55F5" w:rsidP="005D49FE">
    <w:pPr>
      <w:pStyle w:val="PolicyFooter"/>
    </w:pPr>
    <w:r>
      <w:drawing>
        <wp:anchor distT="0" distB="0" distL="114300" distR="114300" simplePos="0" relativeHeight="251658240" behindDoc="1" locked="0" layoutInCell="1" allowOverlap="1" wp14:anchorId="3C745F1B" wp14:editId="57716EB7">
          <wp:simplePos x="0" y="0"/>
          <wp:positionH relativeFrom="column">
            <wp:posOffset>465530</wp:posOffset>
          </wp:positionH>
          <wp:positionV relativeFrom="paragraph">
            <wp:posOffset>-103835</wp:posOffset>
          </wp:positionV>
          <wp:extent cx="1089660" cy="363220"/>
          <wp:effectExtent l="0" t="0" r="0" b="0"/>
          <wp:wrapNone/>
          <wp:docPr id="1" name="Picture 1" descr="Thrun Law Firm Policy Service Logo" title="Thr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run Policy Service Logo - 5-31-2019 (01526437xA9E7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9660" cy="363220"/>
                  </a:xfrm>
                  <a:prstGeom prst="rect">
                    <a:avLst/>
                  </a:prstGeom>
                </pic:spPr>
              </pic:pic>
            </a:graphicData>
          </a:graphic>
          <wp14:sizeRelH relativeFrom="page">
            <wp14:pctWidth>0</wp14:pctWidth>
          </wp14:sizeRelH>
          <wp14:sizeRelV relativeFrom="page">
            <wp14:pctHeight>0</wp14:pctHeight>
          </wp14:sizeRelV>
        </wp:anchor>
      </w:drawing>
    </w:r>
    <w:r w:rsidR="005D49FE">
      <w:t>© 20</w:t>
    </w:r>
    <w:r>
      <w:t>2</w:t>
    </w:r>
    <w:r w:rsidR="00001435">
      <w:t>6</w:t>
    </w:r>
    <w:r w:rsidR="005D49F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CF079" w14:textId="77777777" w:rsidR="001C20BB" w:rsidRDefault="001C20BB" w:rsidP="00992EDB">
      <w:r>
        <w:separator/>
      </w:r>
    </w:p>
  </w:footnote>
  <w:footnote w:type="continuationSeparator" w:id="0">
    <w:p w14:paraId="45052612" w14:textId="77777777" w:rsidR="001C20BB" w:rsidRDefault="001C20BB" w:rsidP="0099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D4"/>
    <w:multiLevelType w:val="multilevel"/>
    <w:tmpl w:val="813C3A82"/>
    <w:lvl w:ilvl="0">
      <w:start w:val="2"/>
      <w:numFmt w:val="none"/>
      <w:suff w:val="space"/>
      <w:lvlText w:val=""/>
      <w:lvlJc w:val="left"/>
      <w:pPr>
        <w:ind w:left="0" w:firstLine="0"/>
      </w:pPr>
      <w:rPr>
        <w:rFonts w:hint="default"/>
      </w:rPr>
    </w:lvl>
    <w:lvl w:ilvl="1">
      <w:start w:val="1"/>
      <w:numFmt w:val="decimal"/>
      <w:lvlRestart w:val="0"/>
      <w:lvlText w:val="%1"/>
      <w:lvlJc w:val="left"/>
      <w:pPr>
        <w:ind w:left="0" w:firstLine="0"/>
      </w:pPr>
      <w:rPr>
        <w:rFonts w:hint="default"/>
      </w:rPr>
    </w:lvl>
    <w:lvl w:ilvl="2">
      <w:start w:val="1"/>
      <w:numFmt w:val="decimalZero"/>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pStyle w:val="Level1"/>
      <w:lvlText w:val="%4."/>
      <w:lvlJc w:val="left"/>
      <w:pPr>
        <w:tabs>
          <w:tab w:val="num" w:pos="360"/>
        </w:tabs>
        <w:ind w:left="720" w:hanging="360"/>
      </w:pPr>
      <w:rPr>
        <w:specVanish w:val="0"/>
      </w:rPr>
    </w:lvl>
    <w:lvl w:ilvl="4">
      <w:start w:val="1"/>
      <w:numFmt w:val="decimal"/>
      <w:pStyle w:val="Level2"/>
      <w:lvlText w:val="%5."/>
      <w:lvlJc w:val="left"/>
      <w:pPr>
        <w:ind w:left="1080" w:hanging="360"/>
      </w:pPr>
      <w:rPr>
        <w:specVanish w:val="0"/>
      </w:rPr>
    </w:lvl>
    <w:lvl w:ilvl="5">
      <w:start w:val="1"/>
      <w:numFmt w:val="lowerLetter"/>
      <w:pStyle w:val="Level3"/>
      <w:lvlText w:val="%6."/>
      <w:lvlJc w:val="left"/>
      <w:pPr>
        <w:ind w:left="1440" w:hanging="360"/>
      </w:pPr>
    </w:lvl>
    <w:lvl w:ilvl="6">
      <w:start w:val="1"/>
      <w:numFmt w:val="lowerRoman"/>
      <w:pStyle w:val="Level4"/>
      <w:lvlText w:val="%7."/>
      <w:lvlJc w:val="right"/>
      <w:pPr>
        <w:ind w:left="1800" w:hanging="173"/>
      </w:pPr>
      <w:rPr>
        <w:rFonts w:ascii="Arial" w:eastAsia="Times New Roman" w:hAnsi="Arial" w:cs="Times New Roman" w:hint="default"/>
      </w:rPr>
    </w:lvl>
    <w:lvl w:ilvl="7">
      <w:start w:val="1"/>
      <w:numFmt w:val="upperLetter"/>
      <w:pStyle w:val="Level5"/>
      <w:lvlText w:val="%8)"/>
      <w:lvlJc w:val="left"/>
      <w:pPr>
        <w:ind w:left="2160" w:hanging="360"/>
      </w:pPr>
      <w:rPr>
        <w:rFonts w:hint="default"/>
      </w:rPr>
    </w:lvl>
    <w:lvl w:ilvl="8">
      <w:start w:val="1"/>
      <w:numFmt w:val="decimal"/>
      <w:lvlText w:val="%9)"/>
      <w:lvlJc w:val="left"/>
      <w:pPr>
        <w:ind w:left="2520" w:hanging="360"/>
      </w:pPr>
      <w:rPr>
        <w:rFonts w:hint="default"/>
      </w:rPr>
    </w:lvl>
  </w:abstractNum>
  <w:abstractNum w:abstractNumId="1" w15:restartNumberingAfterBreak="0">
    <w:nsid w:val="15063E3A"/>
    <w:multiLevelType w:val="hybridMultilevel"/>
    <w:tmpl w:val="9EC8C6CC"/>
    <w:lvl w:ilvl="0" w:tplc="F4200352">
      <w:start w:val="1"/>
      <w:numFmt w:val="bullet"/>
      <w:pStyle w:val="Bulletlevel2"/>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1BEA5C1D"/>
    <w:multiLevelType w:val="hybridMultilevel"/>
    <w:tmpl w:val="5434CF76"/>
    <w:lvl w:ilvl="0" w:tplc="77F8DF88">
      <w:start w:val="1"/>
      <w:numFmt w:val="decimal"/>
      <w:lvlText w:val="%1."/>
      <w:lvlJc w:val="left"/>
      <w:pPr>
        <w:ind w:left="720" w:hanging="360"/>
      </w:pPr>
    </w:lvl>
    <w:lvl w:ilvl="1" w:tplc="2438DD28">
      <w:start w:val="1"/>
      <w:numFmt w:val="lowerLetter"/>
      <w:lvlText w:val="%2."/>
      <w:lvlJc w:val="left"/>
      <w:pPr>
        <w:ind w:left="1440" w:hanging="360"/>
      </w:pPr>
    </w:lvl>
    <w:lvl w:ilvl="2" w:tplc="C5F6051C">
      <w:start w:val="1"/>
      <w:numFmt w:val="lowerRoman"/>
      <w:lvlText w:val="%3."/>
      <w:lvlJc w:val="right"/>
      <w:pPr>
        <w:ind w:left="2160" w:hanging="180"/>
      </w:pPr>
    </w:lvl>
    <w:lvl w:ilvl="3" w:tplc="76A06808">
      <w:start w:val="1"/>
      <w:numFmt w:val="upperLetter"/>
      <w:lvlText w:val="%4."/>
      <w:lvlJc w:val="left"/>
      <w:pPr>
        <w:ind w:left="2880" w:hanging="360"/>
      </w:pPr>
    </w:lvl>
    <w:lvl w:ilvl="4" w:tplc="558E9D28">
      <w:start w:val="1"/>
      <w:numFmt w:val="decimal"/>
      <w:lvlText w:val="%5."/>
      <w:lvlJc w:val="left"/>
      <w:pPr>
        <w:ind w:left="3600" w:hanging="360"/>
      </w:pPr>
    </w:lvl>
    <w:lvl w:ilvl="5" w:tplc="B0D0A524">
      <w:start w:val="1"/>
      <w:numFmt w:val="lowerRoman"/>
      <w:lvlText w:val="%6."/>
      <w:lvlJc w:val="right"/>
      <w:pPr>
        <w:ind w:left="4320" w:hanging="180"/>
      </w:pPr>
    </w:lvl>
    <w:lvl w:ilvl="6" w:tplc="09B0FA10">
      <w:start w:val="1"/>
      <w:numFmt w:val="decimal"/>
      <w:lvlText w:val="%7."/>
      <w:lvlJc w:val="left"/>
      <w:pPr>
        <w:ind w:left="5040" w:hanging="360"/>
      </w:pPr>
    </w:lvl>
    <w:lvl w:ilvl="7" w:tplc="F802F72E">
      <w:start w:val="1"/>
      <w:numFmt w:val="lowerLetter"/>
      <w:lvlText w:val="%8."/>
      <w:lvlJc w:val="left"/>
      <w:pPr>
        <w:ind w:left="5760" w:hanging="360"/>
      </w:pPr>
    </w:lvl>
    <w:lvl w:ilvl="8" w:tplc="4FF86976">
      <w:start w:val="1"/>
      <w:numFmt w:val="lowerRoman"/>
      <w:lvlText w:val="%9."/>
      <w:lvlJc w:val="right"/>
      <w:pPr>
        <w:ind w:left="6480" w:hanging="180"/>
      </w:pPr>
    </w:lvl>
  </w:abstractNum>
  <w:abstractNum w:abstractNumId="3" w15:restartNumberingAfterBreak="0">
    <w:nsid w:val="375E43F5"/>
    <w:multiLevelType w:val="hybridMultilevel"/>
    <w:tmpl w:val="AEAEE052"/>
    <w:lvl w:ilvl="0" w:tplc="596C1604">
      <w:start w:val="1"/>
      <w:numFmt w:val="bullet"/>
      <w:pStyle w:val="BulletLevel3"/>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379F0D5C"/>
    <w:multiLevelType w:val="multilevel"/>
    <w:tmpl w:val="2BB4E236"/>
    <w:styleLink w:val="Articles"/>
    <w:lvl w:ilvl="0">
      <w:start w:val="1"/>
      <w:numFmt w:val="decimal"/>
      <w:suff w:val="nothing"/>
      <w:lvlText w:val="Article %1"/>
      <w:lvlJc w:val="left"/>
      <w:pPr>
        <w:ind w:left="0" w:firstLine="0"/>
      </w:pPr>
      <w:rPr>
        <w:rFonts w:hint="default"/>
      </w:rPr>
    </w:lvl>
    <w:lvl w:ilvl="1">
      <w:start w:val="1"/>
      <w:numFmt w:val="upperLetter"/>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tabs>
          <w:tab w:val="num" w:pos="2880"/>
        </w:tabs>
        <w:ind w:left="3600" w:hanging="720"/>
      </w:pPr>
      <w:rPr>
        <w:rFonts w:hint="default"/>
      </w:rPr>
    </w:lvl>
    <w:lvl w:ilvl="5">
      <w:start w:val="1"/>
      <w:numFmt w:val="lowerLetter"/>
      <w:lvlText w:val="(%6)"/>
      <w:lvlJc w:val="left"/>
      <w:pPr>
        <w:ind w:left="4320" w:hanging="720"/>
      </w:pPr>
      <w:rPr>
        <w:rFonts w:hint="default"/>
      </w:rPr>
    </w:lvl>
    <w:lvl w:ilvl="6">
      <w:start w:val="1"/>
      <w:numFmt w:val="bullet"/>
      <w:lvlText w:val=""/>
      <w:lvlJc w:val="left"/>
      <w:pPr>
        <w:ind w:left="2160" w:hanging="720"/>
      </w:pPr>
      <w:rPr>
        <w:rFonts w:ascii="Symbol" w:hAnsi="Symbol" w:hint="default"/>
        <w:color w:val="auto"/>
      </w:rPr>
    </w:lvl>
    <w:lvl w:ilvl="7">
      <w:start w:val="1"/>
      <w:numFmt w:val="bullet"/>
      <w:lvlText w:val=""/>
      <w:lvlJc w:val="left"/>
      <w:pPr>
        <w:ind w:left="2880" w:hanging="720"/>
      </w:pPr>
      <w:rPr>
        <w:rFonts w:ascii="Symbol" w:hAnsi="Symbol" w:hint="default"/>
        <w:color w:val="auto"/>
      </w:rPr>
    </w:lvl>
    <w:lvl w:ilvl="8">
      <w:start w:val="1"/>
      <w:numFmt w:val="bullet"/>
      <w:lvlText w:val="‣"/>
      <w:lvlJc w:val="left"/>
      <w:pPr>
        <w:ind w:left="3600" w:hanging="720"/>
      </w:pPr>
      <w:rPr>
        <w:rFonts w:ascii="Times New Roman" w:hAnsi="Times New Roman" w:cs="Times New Roman" w:hint="default"/>
        <w:color w:val="auto"/>
      </w:rPr>
    </w:lvl>
  </w:abstractNum>
  <w:abstractNum w:abstractNumId="5" w15:restartNumberingAfterBreak="0">
    <w:nsid w:val="3EE34884"/>
    <w:multiLevelType w:val="hybridMultilevel"/>
    <w:tmpl w:val="79703478"/>
    <w:lvl w:ilvl="0" w:tplc="6D249E14">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F84617F"/>
    <w:multiLevelType w:val="hybridMultilevel"/>
    <w:tmpl w:val="521EBC3E"/>
    <w:lvl w:ilvl="0" w:tplc="366E6592">
      <w:start w:val="1"/>
      <w:numFmt w:val="bullet"/>
      <w:pStyle w:val="Bullet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CA7179"/>
    <w:multiLevelType w:val="hybridMultilevel"/>
    <w:tmpl w:val="D458DC42"/>
    <w:lvl w:ilvl="0" w:tplc="888CD4D2">
      <w:start w:val="1"/>
      <w:numFmt w:val="bullet"/>
      <w:pStyle w:val="BulletLevel1"/>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47DE6638"/>
    <w:multiLevelType w:val="hybridMultilevel"/>
    <w:tmpl w:val="940E7394"/>
    <w:lvl w:ilvl="0" w:tplc="701C4FE4">
      <w:start w:val="1"/>
      <w:numFmt w:val="bullet"/>
      <w:pStyle w:val="Bulletlevel4"/>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6AE10944"/>
    <w:multiLevelType w:val="hybridMultilevel"/>
    <w:tmpl w:val="CFB025EC"/>
    <w:lvl w:ilvl="0" w:tplc="41F6F13C">
      <w:start w:val="1"/>
      <w:numFmt w:val="bullet"/>
      <w:pStyle w:val="BulletLevel5"/>
      <w:lvlText w:val=""/>
      <w:lvlJc w:val="left"/>
      <w:pPr>
        <w:ind w:left="3240" w:hanging="360"/>
      </w:pPr>
      <w:rPr>
        <w:rFonts w:ascii="Symbol" w:hAnsi="Symbol" w:hint="default"/>
        <w:color w:val="000000" w:themeColor="text1"/>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75DE04A6"/>
    <w:multiLevelType w:val="hybridMultilevel"/>
    <w:tmpl w:val="61BA97EC"/>
    <w:lvl w:ilvl="0" w:tplc="58FA07FA">
      <w:start w:val="29"/>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020CF2"/>
    <w:multiLevelType w:val="multilevel"/>
    <w:tmpl w:val="EA58D19E"/>
    <w:styleLink w:val="SectionIncludednumbering"/>
    <w:lvl w:ilvl="0">
      <w:start w:val="1"/>
      <w:numFmt w:val="decimal"/>
      <w:suff w:val="nothing"/>
      <w:lvlText w:val="SECTION %1"/>
      <w:lvlJc w:val="left"/>
      <w:pPr>
        <w:ind w:left="0" w:firstLine="0"/>
      </w:pPr>
      <w:rPr>
        <w:rFonts w:ascii="Times New Roman" w:hAnsi="Times New Roman" w:hint="default"/>
        <w:b/>
        <w:i w:val="0"/>
        <w:color w:val="auto"/>
        <w:sz w:val="24"/>
        <w:u w:val="single"/>
      </w:rPr>
    </w:lvl>
    <w:lvl w:ilvl="1">
      <w:start w:val="1"/>
      <w:numFmt w:val="decimal"/>
      <w:lvlText w:val="%1.%2"/>
      <w:lvlJc w:val="left"/>
      <w:pPr>
        <w:ind w:left="720" w:firstLine="0"/>
      </w:pPr>
      <w:rPr>
        <w:rFonts w:hint="default"/>
      </w:rPr>
    </w:lvl>
    <w:lvl w:ilvl="2">
      <w:start w:val="1"/>
      <w:numFmt w:val="decimal"/>
      <w:lvlText w:val="%1.%2.%3"/>
      <w:lvlJc w:val="left"/>
      <w:pPr>
        <w:ind w:left="1440" w:firstLine="0"/>
      </w:pPr>
      <w:rPr>
        <w:rFonts w:hint="default"/>
      </w:rPr>
    </w:lvl>
    <w:lvl w:ilvl="3">
      <w:start w:val="1"/>
      <w:numFmt w:val="decimal"/>
      <w:lvlText w:val="%1.%2.%3.%4"/>
      <w:lvlJc w:val="left"/>
      <w:pPr>
        <w:tabs>
          <w:tab w:val="num" w:pos="2160"/>
        </w:tabs>
        <w:ind w:left="2160" w:firstLine="0"/>
      </w:pPr>
      <w:rPr>
        <w:rFonts w:hint="default"/>
      </w:rPr>
    </w:lvl>
    <w:lvl w:ilvl="4">
      <w:start w:val="1"/>
      <w:numFmt w:val="decimal"/>
      <w:lvlText w:val="%1.%2.%3.%4.%5"/>
      <w:lvlJc w:val="left"/>
      <w:pPr>
        <w:tabs>
          <w:tab w:val="num" w:pos="2880"/>
        </w:tabs>
        <w:ind w:left="2880" w:firstLine="0"/>
      </w:pPr>
      <w:rPr>
        <w:rFonts w:hint="default"/>
      </w:rPr>
    </w:lvl>
    <w:lvl w:ilvl="5">
      <w:start w:val="1"/>
      <w:numFmt w:val="decimal"/>
      <w:lvlText w:val="%1.%2.%3.%4.%5.%6"/>
      <w:lvlJc w:val="left"/>
      <w:pPr>
        <w:tabs>
          <w:tab w:val="num" w:pos="3600"/>
        </w:tabs>
        <w:ind w:left="3600" w:firstLine="0"/>
      </w:pPr>
      <w:rPr>
        <w:rFonts w:hint="default"/>
      </w:rPr>
    </w:lvl>
    <w:lvl w:ilvl="6">
      <w:start w:val="1"/>
      <w:numFmt w:val="decimal"/>
      <w:lvlText w:val="%1.%2.%3.%4.%5.%6.%7"/>
      <w:lvlJc w:val="left"/>
      <w:pPr>
        <w:tabs>
          <w:tab w:val="num" w:pos="4320"/>
        </w:tabs>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num w:numId="1">
    <w:abstractNumId w:val="2"/>
  </w:num>
  <w:num w:numId="2">
    <w:abstractNumId w:val="11"/>
  </w:num>
  <w:num w:numId="3">
    <w:abstractNumId w:val="4"/>
  </w:num>
  <w:num w:numId="4">
    <w:abstractNumId w:val="0"/>
  </w:num>
  <w:num w:numId="5">
    <w:abstractNumId w:val="5"/>
  </w:num>
  <w:num w:numId="6">
    <w:abstractNumId w:val="6"/>
  </w:num>
  <w:num w:numId="7">
    <w:abstractNumId w:val="1"/>
  </w:num>
  <w:num w:numId="8">
    <w:abstractNumId w:val="7"/>
  </w:num>
  <w:num w:numId="9">
    <w:abstractNumId w:val="3"/>
  </w:num>
  <w:num w:numId="10">
    <w:abstractNumId w:val="8"/>
  </w:num>
  <w:num w:numId="11">
    <w:abstractNumId w:val="9"/>
  </w:num>
  <w:num w:numId="12">
    <w:abstractNumId w:val="0"/>
    <w:lvlOverride w:ilvl="0">
      <w:startOverride w:val="2"/>
    </w:lvlOverride>
    <w:lvlOverride w:ilvl="1">
      <w:startOverride w:val="1"/>
    </w:lvlOverride>
    <w:lvlOverride w:ilvl="2">
      <w:startOverride w:val="1"/>
    </w:lvlOverride>
    <w:lvlOverride w:ilvl="3">
      <w:startOverride w:val="2"/>
    </w:lvlOverride>
    <w:lvlOverride w:ilvl="4"/>
    <w:lvlOverride w:ilvl="5"/>
    <w:lvlOverride w:ilvl="6">
      <w:startOverride w:val="1"/>
    </w:lvlOverride>
    <w:lvlOverride w:ilvl="7">
      <w:startOverride w:val="1"/>
    </w:lvlOverride>
    <w:lvlOverride w:ilvl="8">
      <w:startOverride w:val="1"/>
    </w:lvlOverride>
  </w:num>
  <w:num w:numId="13">
    <w:abstractNumId w:val="10"/>
  </w:num>
  <w:num w:numId="14">
    <w:abstractNumId w:val="0"/>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2"/>
    </w:lvlOverride>
    <w:lvlOverride w:ilvl="2"/>
    <w:lvlOverride w:ilvl="3">
      <w:startOverride w:val="50"/>
    </w:lvlOverride>
    <w:lvlOverride w:ilvl="4"/>
    <w:lvlOverride w:ilvl="5"/>
    <w:lvlOverride w:ilvl="6">
      <w:startOverride w:val="1"/>
    </w:lvlOverride>
    <w:lvlOverride w:ilvl="7">
      <w:startOverride w:val="1"/>
    </w:lvlOverride>
    <w:lvlOverride w:ilvl="8">
      <w:startOverride w:val="1"/>
    </w:lvlOverride>
  </w:num>
  <w:num w:numId="16">
    <w:abstractNumId w:val="0"/>
    <w:lvlOverride w:ilvl="0">
      <w:startOverride w:val="2"/>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67"/>
    <w:rsid w:val="00000BC2"/>
    <w:rsid w:val="00001435"/>
    <w:rsid w:val="000022FA"/>
    <w:rsid w:val="00011DCF"/>
    <w:rsid w:val="000140E1"/>
    <w:rsid w:val="00016CEE"/>
    <w:rsid w:val="00017C94"/>
    <w:rsid w:val="000210E2"/>
    <w:rsid w:val="00021CA3"/>
    <w:rsid w:val="00022470"/>
    <w:rsid w:val="000227B6"/>
    <w:rsid w:val="000227FD"/>
    <w:rsid w:val="00024A1E"/>
    <w:rsid w:val="000267D2"/>
    <w:rsid w:val="00027585"/>
    <w:rsid w:val="0003341F"/>
    <w:rsid w:val="00040AFA"/>
    <w:rsid w:val="0004310B"/>
    <w:rsid w:val="000450B2"/>
    <w:rsid w:val="000474B5"/>
    <w:rsid w:val="00047F31"/>
    <w:rsid w:val="00055980"/>
    <w:rsid w:val="00055E11"/>
    <w:rsid w:val="00056E48"/>
    <w:rsid w:val="000611AE"/>
    <w:rsid w:val="000644D2"/>
    <w:rsid w:val="00071000"/>
    <w:rsid w:val="000754A2"/>
    <w:rsid w:val="00080104"/>
    <w:rsid w:val="00087D65"/>
    <w:rsid w:val="00093E41"/>
    <w:rsid w:val="00095946"/>
    <w:rsid w:val="00097B8C"/>
    <w:rsid w:val="000A4DA2"/>
    <w:rsid w:val="000B0A2E"/>
    <w:rsid w:val="000B418D"/>
    <w:rsid w:val="000B679A"/>
    <w:rsid w:val="000B788C"/>
    <w:rsid w:val="000C2173"/>
    <w:rsid w:val="000C3E7B"/>
    <w:rsid w:val="000D0F94"/>
    <w:rsid w:val="000D307B"/>
    <w:rsid w:val="000D344E"/>
    <w:rsid w:val="000E007D"/>
    <w:rsid w:val="000E1590"/>
    <w:rsid w:val="000E1755"/>
    <w:rsid w:val="000F00E8"/>
    <w:rsid w:val="000F43C1"/>
    <w:rsid w:val="000F5739"/>
    <w:rsid w:val="000F71E9"/>
    <w:rsid w:val="000F73EE"/>
    <w:rsid w:val="001052E2"/>
    <w:rsid w:val="00105F77"/>
    <w:rsid w:val="00106031"/>
    <w:rsid w:val="00106285"/>
    <w:rsid w:val="00106420"/>
    <w:rsid w:val="001114B5"/>
    <w:rsid w:val="0011292A"/>
    <w:rsid w:val="001155F7"/>
    <w:rsid w:val="00124737"/>
    <w:rsid w:val="0012656D"/>
    <w:rsid w:val="0012716A"/>
    <w:rsid w:val="0014168C"/>
    <w:rsid w:val="0014525E"/>
    <w:rsid w:val="00145B20"/>
    <w:rsid w:val="0014658A"/>
    <w:rsid w:val="00146C39"/>
    <w:rsid w:val="00147012"/>
    <w:rsid w:val="0015132A"/>
    <w:rsid w:val="0015144D"/>
    <w:rsid w:val="001517EC"/>
    <w:rsid w:val="00153303"/>
    <w:rsid w:val="00155CC3"/>
    <w:rsid w:val="0015735D"/>
    <w:rsid w:val="001678AE"/>
    <w:rsid w:val="00171E95"/>
    <w:rsid w:val="00171FAE"/>
    <w:rsid w:val="001730F9"/>
    <w:rsid w:val="0017380A"/>
    <w:rsid w:val="00173864"/>
    <w:rsid w:val="00174117"/>
    <w:rsid w:val="00176B07"/>
    <w:rsid w:val="00177986"/>
    <w:rsid w:val="00183086"/>
    <w:rsid w:val="00190295"/>
    <w:rsid w:val="00191A77"/>
    <w:rsid w:val="00193BB2"/>
    <w:rsid w:val="00197318"/>
    <w:rsid w:val="001A0010"/>
    <w:rsid w:val="001A724C"/>
    <w:rsid w:val="001B5FC5"/>
    <w:rsid w:val="001B7262"/>
    <w:rsid w:val="001C0635"/>
    <w:rsid w:val="001C0D73"/>
    <w:rsid w:val="001C1EC8"/>
    <w:rsid w:val="001C20BB"/>
    <w:rsid w:val="001C62E5"/>
    <w:rsid w:val="001D0FFE"/>
    <w:rsid w:val="001D111D"/>
    <w:rsid w:val="001D1BFD"/>
    <w:rsid w:val="001D411C"/>
    <w:rsid w:val="001D5F7A"/>
    <w:rsid w:val="001D7F21"/>
    <w:rsid w:val="001E0629"/>
    <w:rsid w:val="001E6C1F"/>
    <w:rsid w:val="001F0FA7"/>
    <w:rsid w:val="001F106D"/>
    <w:rsid w:val="001F1E71"/>
    <w:rsid w:val="001F6718"/>
    <w:rsid w:val="001F6B02"/>
    <w:rsid w:val="00200915"/>
    <w:rsid w:val="002026D1"/>
    <w:rsid w:val="002060FB"/>
    <w:rsid w:val="00206B9E"/>
    <w:rsid w:val="00206F44"/>
    <w:rsid w:val="00210AEB"/>
    <w:rsid w:val="002115CA"/>
    <w:rsid w:val="002168CB"/>
    <w:rsid w:val="00236807"/>
    <w:rsid w:val="002428B2"/>
    <w:rsid w:val="00244349"/>
    <w:rsid w:val="0025052B"/>
    <w:rsid w:val="00250750"/>
    <w:rsid w:val="00255C05"/>
    <w:rsid w:val="0025692D"/>
    <w:rsid w:val="002616D8"/>
    <w:rsid w:val="002638FD"/>
    <w:rsid w:val="002677E9"/>
    <w:rsid w:val="00270E1A"/>
    <w:rsid w:val="0027562C"/>
    <w:rsid w:val="00280A75"/>
    <w:rsid w:val="00282C53"/>
    <w:rsid w:val="00283274"/>
    <w:rsid w:val="002912AA"/>
    <w:rsid w:val="0029517E"/>
    <w:rsid w:val="00296BEA"/>
    <w:rsid w:val="00297CDA"/>
    <w:rsid w:val="002B3441"/>
    <w:rsid w:val="002C1538"/>
    <w:rsid w:val="002C2C78"/>
    <w:rsid w:val="002C600B"/>
    <w:rsid w:val="002D29B7"/>
    <w:rsid w:val="002D2C7A"/>
    <w:rsid w:val="002D5278"/>
    <w:rsid w:val="002D56D3"/>
    <w:rsid w:val="002D6CEE"/>
    <w:rsid w:val="002F6463"/>
    <w:rsid w:val="002F746E"/>
    <w:rsid w:val="0030041E"/>
    <w:rsid w:val="0030063C"/>
    <w:rsid w:val="00303803"/>
    <w:rsid w:val="0030412F"/>
    <w:rsid w:val="003153BF"/>
    <w:rsid w:val="00316CDD"/>
    <w:rsid w:val="003204BF"/>
    <w:rsid w:val="003211AF"/>
    <w:rsid w:val="003239A1"/>
    <w:rsid w:val="00323FF8"/>
    <w:rsid w:val="00325968"/>
    <w:rsid w:val="00340A13"/>
    <w:rsid w:val="00357D9D"/>
    <w:rsid w:val="00357F87"/>
    <w:rsid w:val="003608AE"/>
    <w:rsid w:val="003614FA"/>
    <w:rsid w:val="00363BC1"/>
    <w:rsid w:val="003758AE"/>
    <w:rsid w:val="00376367"/>
    <w:rsid w:val="003776E0"/>
    <w:rsid w:val="00377CE0"/>
    <w:rsid w:val="00381DCE"/>
    <w:rsid w:val="00383594"/>
    <w:rsid w:val="00383DBA"/>
    <w:rsid w:val="003853F9"/>
    <w:rsid w:val="00386536"/>
    <w:rsid w:val="00390D5D"/>
    <w:rsid w:val="00392112"/>
    <w:rsid w:val="003932A6"/>
    <w:rsid w:val="0039649B"/>
    <w:rsid w:val="003A4738"/>
    <w:rsid w:val="003A4C8D"/>
    <w:rsid w:val="003B19FD"/>
    <w:rsid w:val="003B2F0A"/>
    <w:rsid w:val="003C18FA"/>
    <w:rsid w:val="003C28CA"/>
    <w:rsid w:val="003C427D"/>
    <w:rsid w:val="003C482E"/>
    <w:rsid w:val="003C4946"/>
    <w:rsid w:val="003D2BB4"/>
    <w:rsid w:val="003D4753"/>
    <w:rsid w:val="003E0052"/>
    <w:rsid w:val="003E04B2"/>
    <w:rsid w:val="003E5C9C"/>
    <w:rsid w:val="003E66C2"/>
    <w:rsid w:val="003E710D"/>
    <w:rsid w:val="003F06C3"/>
    <w:rsid w:val="003F0F4B"/>
    <w:rsid w:val="003F1C93"/>
    <w:rsid w:val="003F5866"/>
    <w:rsid w:val="003F59D2"/>
    <w:rsid w:val="00400AFA"/>
    <w:rsid w:val="00405FFA"/>
    <w:rsid w:val="00407C11"/>
    <w:rsid w:val="00410347"/>
    <w:rsid w:val="00413193"/>
    <w:rsid w:val="0042109E"/>
    <w:rsid w:val="0042323C"/>
    <w:rsid w:val="00424C86"/>
    <w:rsid w:val="00426ACF"/>
    <w:rsid w:val="00427D2E"/>
    <w:rsid w:val="00440547"/>
    <w:rsid w:val="00441E4C"/>
    <w:rsid w:val="00442356"/>
    <w:rsid w:val="00443714"/>
    <w:rsid w:val="00444303"/>
    <w:rsid w:val="00446701"/>
    <w:rsid w:val="004504E9"/>
    <w:rsid w:val="0045454C"/>
    <w:rsid w:val="00456690"/>
    <w:rsid w:val="00471CF6"/>
    <w:rsid w:val="00471FF1"/>
    <w:rsid w:val="0047353E"/>
    <w:rsid w:val="00473E6F"/>
    <w:rsid w:val="004742BF"/>
    <w:rsid w:val="00474F9B"/>
    <w:rsid w:val="00475B1E"/>
    <w:rsid w:val="0048342E"/>
    <w:rsid w:val="0048581F"/>
    <w:rsid w:val="0049110C"/>
    <w:rsid w:val="00495909"/>
    <w:rsid w:val="004A0BC5"/>
    <w:rsid w:val="004A584A"/>
    <w:rsid w:val="004A63C5"/>
    <w:rsid w:val="004A6967"/>
    <w:rsid w:val="004A6A43"/>
    <w:rsid w:val="004B080A"/>
    <w:rsid w:val="004B490F"/>
    <w:rsid w:val="004C156E"/>
    <w:rsid w:val="004C31BB"/>
    <w:rsid w:val="004C5703"/>
    <w:rsid w:val="004C611F"/>
    <w:rsid w:val="004D23D4"/>
    <w:rsid w:val="004D2FCC"/>
    <w:rsid w:val="004D4515"/>
    <w:rsid w:val="004D4F69"/>
    <w:rsid w:val="004D62AC"/>
    <w:rsid w:val="004E42C3"/>
    <w:rsid w:val="004E6BE2"/>
    <w:rsid w:val="004E7CB6"/>
    <w:rsid w:val="00504DE8"/>
    <w:rsid w:val="00514282"/>
    <w:rsid w:val="005145C2"/>
    <w:rsid w:val="0051466E"/>
    <w:rsid w:val="005146D7"/>
    <w:rsid w:val="005161E8"/>
    <w:rsid w:val="005175A9"/>
    <w:rsid w:val="005237DA"/>
    <w:rsid w:val="00530125"/>
    <w:rsid w:val="00532227"/>
    <w:rsid w:val="00533506"/>
    <w:rsid w:val="0053757A"/>
    <w:rsid w:val="00542A14"/>
    <w:rsid w:val="00543A8A"/>
    <w:rsid w:val="00543D09"/>
    <w:rsid w:val="0055077F"/>
    <w:rsid w:val="00551D89"/>
    <w:rsid w:val="00555CE0"/>
    <w:rsid w:val="00556FEB"/>
    <w:rsid w:val="005802D1"/>
    <w:rsid w:val="0058201C"/>
    <w:rsid w:val="00583CFB"/>
    <w:rsid w:val="005876D8"/>
    <w:rsid w:val="00590196"/>
    <w:rsid w:val="0059060D"/>
    <w:rsid w:val="00592838"/>
    <w:rsid w:val="00593E85"/>
    <w:rsid w:val="00596172"/>
    <w:rsid w:val="00597D8F"/>
    <w:rsid w:val="005A719C"/>
    <w:rsid w:val="005B48AF"/>
    <w:rsid w:val="005B5ED9"/>
    <w:rsid w:val="005C1CA2"/>
    <w:rsid w:val="005C52D8"/>
    <w:rsid w:val="005D10A0"/>
    <w:rsid w:val="005D2891"/>
    <w:rsid w:val="005D2F24"/>
    <w:rsid w:val="005D49FE"/>
    <w:rsid w:val="005D4CAE"/>
    <w:rsid w:val="005D564B"/>
    <w:rsid w:val="005E0DB9"/>
    <w:rsid w:val="005E462E"/>
    <w:rsid w:val="005F0327"/>
    <w:rsid w:val="005F0840"/>
    <w:rsid w:val="005F2AFC"/>
    <w:rsid w:val="005F2EBE"/>
    <w:rsid w:val="005F48EC"/>
    <w:rsid w:val="0060625B"/>
    <w:rsid w:val="00607466"/>
    <w:rsid w:val="0061161D"/>
    <w:rsid w:val="00611BC5"/>
    <w:rsid w:val="00616A78"/>
    <w:rsid w:val="00621EDB"/>
    <w:rsid w:val="00622671"/>
    <w:rsid w:val="006237C5"/>
    <w:rsid w:val="00623C69"/>
    <w:rsid w:val="00624844"/>
    <w:rsid w:val="006316F3"/>
    <w:rsid w:val="00634B92"/>
    <w:rsid w:val="006353ED"/>
    <w:rsid w:val="00635E4A"/>
    <w:rsid w:val="00642463"/>
    <w:rsid w:val="00642BD4"/>
    <w:rsid w:val="006464F7"/>
    <w:rsid w:val="00646C60"/>
    <w:rsid w:val="0065063D"/>
    <w:rsid w:val="006507B1"/>
    <w:rsid w:val="00655D29"/>
    <w:rsid w:val="00656F30"/>
    <w:rsid w:val="00662C84"/>
    <w:rsid w:val="00663813"/>
    <w:rsid w:val="00666471"/>
    <w:rsid w:val="00674CAA"/>
    <w:rsid w:val="00682666"/>
    <w:rsid w:val="006857B5"/>
    <w:rsid w:val="00686520"/>
    <w:rsid w:val="0068751A"/>
    <w:rsid w:val="00697B31"/>
    <w:rsid w:val="006A0F19"/>
    <w:rsid w:val="006A188A"/>
    <w:rsid w:val="006A222E"/>
    <w:rsid w:val="006A4D16"/>
    <w:rsid w:val="006B71AC"/>
    <w:rsid w:val="006C0BAF"/>
    <w:rsid w:val="006C1EAE"/>
    <w:rsid w:val="006C222C"/>
    <w:rsid w:val="006C28ED"/>
    <w:rsid w:val="006C3B74"/>
    <w:rsid w:val="006C3F48"/>
    <w:rsid w:val="006C6355"/>
    <w:rsid w:val="006D1E42"/>
    <w:rsid w:val="006D3D1B"/>
    <w:rsid w:val="006D4606"/>
    <w:rsid w:val="006D6072"/>
    <w:rsid w:val="006E34B3"/>
    <w:rsid w:val="006E68F9"/>
    <w:rsid w:val="006F0294"/>
    <w:rsid w:val="006F25E9"/>
    <w:rsid w:val="006F3344"/>
    <w:rsid w:val="006F3518"/>
    <w:rsid w:val="006F3FEC"/>
    <w:rsid w:val="007016D5"/>
    <w:rsid w:val="00701E38"/>
    <w:rsid w:val="00705E8B"/>
    <w:rsid w:val="00706550"/>
    <w:rsid w:val="00712037"/>
    <w:rsid w:val="00714799"/>
    <w:rsid w:val="00714AB5"/>
    <w:rsid w:val="00714B3C"/>
    <w:rsid w:val="00727B11"/>
    <w:rsid w:val="00734FF0"/>
    <w:rsid w:val="00740EF6"/>
    <w:rsid w:val="00743128"/>
    <w:rsid w:val="007471CA"/>
    <w:rsid w:val="00750212"/>
    <w:rsid w:val="00751EF5"/>
    <w:rsid w:val="00753120"/>
    <w:rsid w:val="00753588"/>
    <w:rsid w:val="00755968"/>
    <w:rsid w:val="00755D36"/>
    <w:rsid w:val="00761680"/>
    <w:rsid w:val="00761D77"/>
    <w:rsid w:val="00762CC5"/>
    <w:rsid w:val="0077051A"/>
    <w:rsid w:val="00776F98"/>
    <w:rsid w:val="0078039B"/>
    <w:rsid w:val="0078336B"/>
    <w:rsid w:val="0078580B"/>
    <w:rsid w:val="00785F0D"/>
    <w:rsid w:val="00787C8B"/>
    <w:rsid w:val="00793368"/>
    <w:rsid w:val="007A0F34"/>
    <w:rsid w:val="007A10F9"/>
    <w:rsid w:val="007A4214"/>
    <w:rsid w:val="007A666B"/>
    <w:rsid w:val="007B1675"/>
    <w:rsid w:val="007B2E70"/>
    <w:rsid w:val="007B52EA"/>
    <w:rsid w:val="007C0B88"/>
    <w:rsid w:val="007C1B36"/>
    <w:rsid w:val="007C4805"/>
    <w:rsid w:val="007C663A"/>
    <w:rsid w:val="007D0CD7"/>
    <w:rsid w:val="007D0FB0"/>
    <w:rsid w:val="007D2971"/>
    <w:rsid w:val="007D2B31"/>
    <w:rsid w:val="007D6DD2"/>
    <w:rsid w:val="007E23D0"/>
    <w:rsid w:val="007E71DF"/>
    <w:rsid w:val="007F1A9C"/>
    <w:rsid w:val="007F2970"/>
    <w:rsid w:val="007F5056"/>
    <w:rsid w:val="007F55F5"/>
    <w:rsid w:val="007F6196"/>
    <w:rsid w:val="007F69B0"/>
    <w:rsid w:val="00801ACE"/>
    <w:rsid w:val="008028E9"/>
    <w:rsid w:val="00804837"/>
    <w:rsid w:val="0080637C"/>
    <w:rsid w:val="00807BCD"/>
    <w:rsid w:val="00812A23"/>
    <w:rsid w:val="00814FAE"/>
    <w:rsid w:val="00815ED0"/>
    <w:rsid w:val="00816123"/>
    <w:rsid w:val="00816AB5"/>
    <w:rsid w:val="008200FF"/>
    <w:rsid w:val="008208A0"/>
    <w:rsid w:val="00823AF8"/>
    <w:rsid w:val="00830B89"/>
    <w:rsid w:val="00833091"/>
    <w:rsid w:val="00835AF7"/>
    <w:rsid w:val="008415A9"/>
    <w:rsid w:val="008440C6"/>
    <w:rsid w:val="008451FD"/>
    <w:rsid w:val="0084576E"/>
    <w:rsid w:val="00845D72"/>
    <w:rsid w:val="008521EA"/>
    <w:rsid w:val="0085548F"/>
    <w:rsid w:val="008577CD"/>
    <w:rsid w:val="008610C6"/>
    <w:rsid w:val="00861D2A"/>
    <w:rsid w:val="008622B3"/>
    <w:rsid w:val="0086293A"/>
    <w:rsid w:val="00866230"/>
    <w:rsid w:val="00871278"/>
    <w:rsid w:val="00873F3C"/>
    <w:rsid w:val="00874F89"/>
    <w:rsid w:val="00876C9E"/>
    <w:rsid w:val="0087760D"/>
    <w:rsid w:val="0088147D"/>
    <w:rsid w:val="00885846"/>
    <w:rsid w:val="00885EF4"/>
    <w:rsid w:val="0089765B"/>
    <w:rsid w:val="008A2432"/>
    <w:rsid w:val="008A2E33"/>
    <w:rsid w:val="008A35DE"/>
    <w:rsid w:val="008B2ECF"/>
    <w:rsid w:val="008B2F07"/>
    <w:rsid w:val="008B3720"/>
    <w:rsid w:val="008B6FB6"/>
    <w:rsid w:val="008B7D97"/>
    <w:rsid w:val="008C5516"/>
    <w:rsid w:val="008D043D"/>
    <w:rsid w:val="008D311F"/>
    <w:rsid w:val="008D58E2"/>
    <w:rsid w:val="008E0F90"/>
    <w:rsid w:val="008E396B"/>
    <w:rsid w:val="008E69FA"/>
    <w:rsid w:val="008F1EB2"/>
    <w:rsid w:val="008F32D3"/>
    <w:rsid w:val="008F359E"/>
    <w:rsid w:val="008F54C1"/>
    <w:rsid w:val="008F6A09"/>
    <w:rsid w:val="00903B37"/>
    <w:rsid w:val="00904BD5"/>
    <w:rsid w:val="00907530"/>
    <w:rsid w:val="0091502B"/>
    <w:rsid w:val="00915BC3"/>
    <w:rsid w:val="00915CF1"/>
    <w:rsid w:val="00921EFB"/>
    <w:rsid w:val="009244D0"/>
    <w:rsid w:val="0092531E"/>
    <w:rsid w:val="0093247C"/>
    <w:rsid w:val="00933E95"/>
    <w:rsid w:val="00942EAF"/>
    <w:rsid w:val="00944B13"/>
    <w:rsid w:val="00944E74"/>
    <w:rsid w:val="00945AF9"/>
    <w:rsid w:val="009469AB"/>
    <w:rsid w:val="00946D7D"/>
    <w:rsid w:val="00947F1F"/>
    <w:rsid w:val="00950AD4"/>
    <w:rsid w:val="00952091"/>
    <w:rsid w:val="00954120"/>
    <w:rsid w:val="00954BC5"/>
    <w:rsid w:val="00967A5E"/>
    <w:rsid w:val="0097211E"/>
    <w:rsid w:val="00976ADA"/>
    <w:rsid w:val="00976E2C"/>
    <w:rsid w:val="00992EDB"/>
    <w:rsid w:val="00995A81"/>
    <w:rsid w:val="009971AE"/>
    <w:rsid w:val="009A27CF"/>
    <w:rsid w:val="009A2D7E"/>
    <w:rsid w:val="009A31FD"/>
    <w:rsid w:val="009A6A81"/>
    <w:rsid w:val="009B6EB8"/>
    <w:rsid w:val="009B7E34"/>
    <w:rsid w:val="009C0625"/>
    <w:rsid w:val="009C16EE"/>
    <w:rsid w:val="009C2ED3"/>
    <w:rsid w:val="009C2F69"/>
    <w:rsid w:val="009C73F2"/>
    <w:rsid w:val="009D11A6"/>
    <w:rsid w:val="009D54F1"/>
    <w:rsid w:val="009E2AC5"/>
    <w:rsid w:val="009F50FC"/>
    <w:rsid w:val="00A00591"/>
    <w:rsid w:val="00A00E51"/>
    <w:rsid w:val="00A013A6"/>
    <w:rsid w:val="00A02673"/>
    <w:rsid w:val="00A03BCE"/>
    <w:rsid w:val="00A10999"/>
    <w:rsid w:val="00A13D07"/>
    <w:rsid w:val="00A14158"/>
    <w:rsid w:val="00A145B9"/>
    <w:rsid w:val="00A214B1"/>
    <w:rsid w:val="00A24AB9"/>
    <w:rsid w:val="00A25C50"/>
    <w:rsid w:val="00A30B97"/>
    <w:rsid w:val="00A33F8A"/>
    <w:rsid w:val="00A34524"/>
    <w:rsid w:val="00A36C29"/>
    <w:rsid w:val="00A40E85"/>
    <w:rsid w:val="00A43AC8"/>
    <w:rsid w:val="00A4446E"/>
    <w:rsid w:val="00A51ECE"/>
    <w:rsid w:val="00A51FDB"/>
    <w:rsid w:val="00A53137"/>
    <w:rsid w:val="00A61654"/>
    <w:rsid w:val="00A63AD7"/>
    <w:rsid w:val="00A67ECC"/>
    <w:rsid w:val="00A70911"/>
    <w:rsid w:val="00A70FF9"/>
    <w:rsid w:val="00A7220C"/>
    <w:rsid w:val="00A81613"/>
    <w:rsid w:val="00A84FC3"/>
    <w:rsid w:val="00A85917"/>
    <w:rsid w:val="00A86F80"/>
    <w:rsid w:val="00A87F68"/>
    <w:rsid w:val="00A9138E"/>
    <w:rsid w:val="00AA1527"/>
    <w:rsid w:val="00AB0419"/>
    <w:rsid w:val="00AB2B1E"/>
    <w:rsid w:val="00AB5560"/>
    <w:rsid w:val="00AC0EEF"/>
    <w:rsid w:val="00AC2058"/>
    <w:rsid w:val="00AC2204"/>
    <w:rsid w:val="00AC2E20"/>
    <w:rsid w:val="00AC4A25"/>
    <w:rsid w:val="00AC5173"/>
    <w:rsid w:val="00AC57B3"/>
    <w:rsid w:val="00AD1419"/>
    <w:rsid w:val="00AD1527"/>
    <w:rsid w:val="00AD466A"/>
    <w:rsid w:val="00AD49B0"/>
    <w:rsid w:val="00AD7217"/>
    <w:rsid w:val="00AE0C76"/>
    <w:rsid w:val="00AE43CE"/>
    <w:rsid w:val="00AF5F80"/>
    <w:rsid w:val="00AF67B8"/>
    <w:rsid w:val="00B025DA"/>
    <w:rsid w:val="00B05C2C"/>
    <w:rsid w:val="00B12E03"/>
    <w:rsid w:val="00B1598E"/>
    <w:rsid w:val="00B23600"/>
    <w:rsid w:val="00B27FCE"/>
    <w:rsid w:val="00B30074"/>
    <w:rsid w:val="00B31C44"/>
    <w:rsid w:val="00B331EE"/>
    <w:rsid w:val="00B34ADF"/>
    <w:rsid w:val="00B521EB"/>
    <w:rsid w:val="00B54EF0"/>
    <w:rsid w:val="00B60229"/>
    <w:rsid w:val="00B6553C"/>
    <w:rsid w:val="00B65BEA"/>
    <w:rsid w:val="00B66B4F"/>
    <w:rsid w:val="00B70D6F"/>
    <w:rsid w:val="00B70E76"/>
    <w:rsid w:val="00B738D2"/>
    <w:rsid w:val="00B75AA4"/>
    <w:rsid w:val="00B846B3"/>
    <w:rsid w:val="00B90702"/>
    <w:rsid w:val="00B91D49"/>
    <w:rsid w:val="00B94B71"/>
    <w:rsid w:val="00BA09BB"/>
    <w:rsid w:val="00BA2EEC"/>
    <w:rsid w:val="00BB05A3"/>
    <w:rsid w:val="00BC3275"/>
    <w:rsid w:val="00BC53CB"/>
    <w:rsid w:val="00BE0AA4"/>
    <w:rsid w:val="00BE6FCA"/>
    <w:rsid w:val="00BF1F28"/>
    <w:rsid w:val="00BF7020"/>
    <w:rsid w:val="00C016FE"/>
    <w:rsid w:val="00C069B9"/>
    <w:rsid w:val="00C07B69"/>
    <w:rsid w:val="00C10242"/>
    <w:rsid w:val="00C10BBD"/>
    <w:rsid w:val="00C11F55"/>
    <w:rsid w:val="00C122D2"/>
    <w:rsid w:val="00C1441F"/>
    <w:rsid w:val="00C20DEF"/>
    <w:rsid w:val="00C23722"/>
    <w:rsid w:val="00C26240"/>
    <w:rsid w:val="00C26AEA"/>
    <w:rsid w:val="00C331A6"/>
    <w:rsid w:val="00C40077"/>
    <w:rsid w:val="00C41559"/>
    <w:rsid w:val="00C419C5"/>
    <w:rsid w:val="00C44E5F"/>
    <w:rsid w:val="00C45248"/>
    <w:rsid w:val="00C45C9C"/>
    <w:rsid w:val="00C54764"/>
    <w:rsid w:val="00C54B73"/>
    <w:rsid w:val="00C558E8"/>
    <w:rsid w:val="00C60152"/>
    <w:rsid w:val="00C61AF6"/>
    <w:rsid w:val="00C620DF"/>
    <w:rsid w:val="00C628C2"/>
    <w:rsid w:val="00C7346A"/>
    <w:rsid w:val="00C810E6"/>
    <w:rsid w:val="00C84F5B"/>
    <w:rsid w:val="00C87A4D"/>
    <w:rsid w:val="00C933AB"/>
    <w:rsid w:val="00C95B55"/>
    <w:rsid w:val="00CA21CC"/>
    <w:rsid w:val="00CA2D90"/>
    <w:rsid w:val="00CA40D4"/>
    <w:rsid w:val="00CA5E6C"/>
    <w:rsid w:val="00CB4B44"/>
    <w:rsid w:val="00CB4C32"/>
    <w:rsid w:val="00CB611C"/>
    <w:rsid w:val="00CB717B"/>
    <w:rsid w:val="00CC2AB1"/>
    <w:rsid w:val="00CC65FB"/>
    <w:rsid w:val="00CD6E76"/>
    <w:rsid w:val="00CD7B75"/>
    <w:rsid w:val="00CE41CD"/>
    <w:rsid w:val="00CE5315"/>
    <w:rsid w:val="00CE65E2"/>
    <w:rsid w:val="00CE6776"/>
    <w:rsid w:val="00CF22E4"/>
    <w:rsid w:val="00CF4AB8"/>
    <w:rsid w:val="00D004B3"/>
    <w:rsid w:val="00D042E0"/>
    <w:rsid w:val="00D07B08"/>
    <w:rsid w:val="00D12831"/>
    <w:rsid w:val="00D1329F"/>
    <w:rsid w:val="00D139B8"/>
    <w:rsid w:val="00D14772"/>
    <w:rsid w:val="00D14B01"/>
    <w:rsid w:val="00D1531A"/>
    <w:rsid w:val="00D156A4"/>
    <w:rsid w:val="00D27093"/>
    <w:rsid w:val="00D30301"/>
    <w:rsid w:val="00D3138D"/>
    <w:rsid w:val="00D34EC1"/>
    <w:rsid w:val="00D37665"/>
    <w:rsid w:val="00D436A8"/>
    <w:rsid w:val="00D479EA"/>
    <w:rsid w:val="00D50ECE"/>
    <w:rsid w:val="00D52894"/>
    <w:rsid w:val="00D537FF"/>
    <w:rsid w:val="00D56659"/>
    <w:rsid w:val="00D63BD5"/>
    <w:rsid w:val="00D71166"/>
    <w:rsid w:val="00D72D53"/>
    <w:rsid w:val="00D80271"/>
    <w:rsid w:val="00D91394"/>
    <w:rsid w:val="00D91A4C"/>
    <w:rsid w:val="00D922D3"/>
    <w:rsid w:val="00D9256C"/>
    <w:rsid w:val="00D972F4"/>
    <w:rsid w:val="00DA1F3D"/>
    <w:rsid w:val="00DA2C5A"/>
    <w:rsid w:val="00DA6145"/>
    <w:rsid w:val="00DA6A0E"/>
    <w:rsid w:val="00DA7152"/>
    <w:rsid w:val="00DB1B8A"/>
    <w:rsid w:val="00DB5072"/>
    <w:rsid w:val="00DB58B4"/>
    <w:rsid w:val="00DB78B0"/>
    <w:rsid w:val="00DC1A9B"/>
    <w:rsid w:val="00DC2015"/>
    <w:rsid w:val="00DC22A5"/>
    <w:rsid w:val="00DC533F"/>
    <w:rsid w:val="00DE2F87"/>
    <w:rsid w:val="00DE383C"/>
    <w:rsid w:val="00DF1081"/>
    <w:rsid w:val="00DF3C2B"/>
    <w:rsid w:val="00E03C4C"/>
    <w:rsid w:val="00E12A83"/>
    <w:rsid w:val="00E16315"/>
    <w:rsid w:val="00E1771D"/>
    <w:rsid w:val="00E252B9"/>
    <w:rsid w:val="00E30823"/>
    <w:rsid w:val="00E3172D"/>
    <w:rsid w:val="00E329B6"/>
    <w:rsid w:val="00E32EF9"/>
    <w:rsid w:val="00E3525C"/>
    <w:rsid w:val="00E41D18"/>
    <w:rsid w:val="00E430B1"/>
    <w:rsid w:val="00E53E87"/>
    <w:rsid w:val="00E56BA3"/>
    <w:rsid w:val="00E6309D"/>
    <w:rsid w:val="00E659D0"/>
    <w:rsid w:val="00E6628F"/>
    <w:rsid w:val="00E70AB7"/>
    <w:rsid w:val="00E72702"/>
    <w:rsid w:val="00E72A5D"/>
    <w:rsid w:val="00E77DE5"/>
    <w:rsid w:val="00E83A2E"/>
    <w:rsid w:val="00E8560B"/>
    <w:rsid w:val="00E85C2C"/>
    <w:rsid w:val="00E91373"/>
    <w:rsid w:val="00E921D9"/>
    <w:rsid w:val="00E97485"/>
    <w:rsid w:val="00EA3C65"/>
    <w:rsid w:val="00EA7723"/>
    <w:rsid w:val="00EC0FEA"/>
    <w:rsid w:val="00EC2FAA"/>
    <w:rsid w:val="00EC3D53"/>
    <w:rsid w:val="00ED56CB"/>
    <w:rsid w:val="00EE2CBE"/>
    <w:rsid w:val="00EE48CF"/>
    <w:rsid w:val="00EF0A66"/>
    <w:rsid w:val="00EF11A2"/>
    <w:rsid w:val="00EF3848"/>
    <w:rsid w:val="00F00751"/>
    <w:rsid w:val="00F0128C"/>
    <w:rsid w:val="00F0199B"/>
    <w:rsid w:val="00F05865"/>
    <w:rsid w:val="00F128C2"/>
    <w:rsid w:val="00F15BF8"/>
    <w:rsid w:val="00F16F25"/>
    <w:rsid w:val="00F2001F"/>
    <w:rsid w:val="00F23B03"/>
    <w:rsid w:val="00F2557E"/>
    <w:rsid w:val="00F348E9"/>
    <w:rsid w:val="00F4098C"/>
    <w:rsid w:val="00F43E68"/>
    <w:rsid w:val="00F44A6F"/>
    <w:rsid w:val="00F519F3"/>
    <w:rsid w:val="00F55E81"/>
    <w:rsid w:val="00F60FCE"/>
    <w:rsid w:val="00F61095"/>
    <w:rsid w:val="00F62BD5"/>
    <w:rsid w:val="00F6342F"/>
    <w:rsid w:val="00F64456"/>
    <w:rsid w:val="00F70A1B"/>
    <w:rsid w:val="00F73122"/>
    <w:rsid w:val="00F73BEA"/>
    <w:rsid w:val="00F74297"/>
    <w:rsid w:val="00F80B4B"/>
    <w:rsid w:val="00F81C45"/>
    <w:rsid w:val="00F83E59"/>
    <w:rsid w:val="00F858A7"/>
    <w:rsid w:val="00F92432"/>
    <w:rsid w:val="00F94EB1"/>
    <w:rsid w:val="00F96D7D"/>
    <w:rsid w:val="00F977EC"/>
    <w:rsid w:val="00FA08B1"/>
    <w:rsid w:val="00FA1200"/>
    <w:rsid w:val="00FA1378"/>
    <w:rsid w:val="00FA1A6E"/>
    <w:rsid w:val="00FA4491"/>
    <w:rsid w:val="00FA659C"/>
    <w:rsid w:val="00FA7454"/>
    <w:rsid w:val="00FB4A0D"/>
    <w:rsid w:val="00FB4D5C"/>
    <w:rsid w:val="00FB5805"/>
    <w:rsid w:val="00FB60E1"/>
    <w:rsid w:val="00FB702F"/>
    <w:rsid w:val="00FC15C7"/>
    <w:rsid w:val="00FC4900"/>
    <w:rsid w:val="00FC5364"/>
    <w:rsid w:val="00FD29F8"/>
    <w:rsid w:val="00FD2C4C"/>
    <w:rsid w:val="00FD3F6D"/>
    <w:rsid w:val="00FD6E00"/>
    <w:rsid w:val="00FD77CD"/>
    <w:rsid w:val="00FE305C"/>
    <w:rsid w:val="00FE308C"/>
    <w:rsid w:val="00FE68E5"/>
    <w:rsid w:val="00FF0245"/>
    <w:rsid w:val="00FF7C63"/>
    <w:rsid w:val="01F7B11C"/>
    <w:rsid w:val="0237EB1D"/>
    <w:rsid w:val="037FE2F2"/>
    <w:rsid w:val="0440CD55"/>
    <w:rsid w:val="054A6881"/>
    <w:rsid w:val="06526214"/>
    <w:rsid w:val="0B1DE2C9"/>
    <w:rsid w:val="0C0E3A98"/>
    <w:rsid w:val="0CA9971A"/>
    <w:rsid w:val="0DEEB49E"/>
    <w:rsid w:val="1034F5BB"/>
    <w:rsid w:val="1041F515"/>
    <w:rsid w:val="12825E97"/>
    <w:rsid w:val="13231B9B"/>
    <w:rsid w:val="13B280AA"/>
    <w:rsid w:val="13F9EB99"/>
    <w:rsid w:val="156B7339"/>
    <w:rsid w:val="157E1E03"/>
    <w:rsid w:val="19373AB9"/>
    <w:rsid w:val="1B3BE226"/>
    <w:rsid w:val="1D3BE985"/>
    <w:rsid w:val="1E345CE3"/>
    <w:rsid w:val="1F1801B7"/>
    <w:rsid w:val="1FE7FF63"/>
    <w:rsid w:val="20872EA0"/>
    <w:rsid w:val="21A2C428"/>
    <w:rsid w:val="22551EBF"/>
    <w:rsid w:val="22829AC9"/>
    <w:rsid w:val="22B422CC"/>
    <w:rsid w:val="251DFBC6"/>
    <w:rsid w:val="2A71E7E8"/>
    <w:rsid w:val="2AB66EC1"/>
    <w:rsid w:val="2BEDD6C7"/>
    <w:rsid w:val="2CECD594"/>
    <w:rsid w:val="2D245F9C"/>
    <w:rsid w:val="2E53BF74"/>
    <w:rsid w:val="2F2183A0"/>
    <w:rsid w:val="2F512A29"/>
    <w:rsid w:val="3144388A"/>
    <w:rsid w:val="314F5031"/>
    <w:rsid w:val="33D427EA"/>
    <w:rsid w:val="34B445C7"/>
    <w:rsid w:val="37074514"/>
    <w:rsid w:val="37ABFE94"/>
    <w:rsid w:val="3BB02321"/>
    <w:rsid w:val="3BD17783"/>
    <w:rsid w:val="3C58E452"/>
    <w:rsid w:val="3D97BC7D"/>
    <w:rsid w:val="3F4BA2B0"/>
    <w:rsid w:val="3F83536A"/>
    <w:rsid w:val="3FD7EFE6"/>
    <w:rsid w:val="4029C768"/>
    <w:rsid w:val="40E19C89"/>
    <w:rsid w:val="422FAA66"/>
    <w:rsid w:val="43F28059"/>
    <w:rsid w:val="43F957F9"/>
    <w:rsid w:val="446B55AD"/>
    <w:rsid w:val="44EAC7EE"/>
    <w:rsid w:val="4730AE8E"/>
    <w:rsid w:val="47D95C6B"/>
    <w:rsid w:val="4A1EB580"/>
    <w:rsid w:val="52918525"/>
    <w:rsid w:val="52F13620"/>
    <w:rsid w:val="558940DF"/>
    <w:rsid w:val="56ADBD58"/>
    <w:rsid w:val="595144BD"/>
    <w:rsid w:val="5961CFCE"/>
    <w:rsid w:val="5AA6AE57"/>
    <w:rsid w:val="5AEDA7F1"/>
    <w:rsid w:val="5C3E03FD"/>
    <w:rsid w:val="5D2FC7D7"/>
    <w:rsid w:val="600C65AC"/>
    <w:rsid w:val="6020315C"/>
    <w:rsid w:val="615A080B"/>
    <w:rsid w:val="61D5257F"/>
    <w:rsid w:val="621A4902"/>
    <w:rsid w:val="62DA78AD"/>
    <w:rsid w:val="64144D69"/>
    <w:rsid w:val="64C9B240"/>
    <w:rsid w:val="65B25FBF"/>
    <w:rsid w:val="6976F970"/>
    <w:rsid w:val="69A6E98D"/>
    <w:rsid w:val="6B11216D"/>
    <w:rsid w:val="6BD3237A"/>
    <w:rsid w:val="6C7FB6A7"/>
    <w:rsid w:val="6D0D6A7E"/>
    <w:rsid w:val="6E7FB553"/>
    <w:rsid w:val="7011C058"/>
    <w:rsid w:val="71FF5C86"/>
    <w:rsid w:val="72DDA570"/>
    <w:rsid w:val="73375280"/>
    <w:rsid w:val="74CE4A8F"/>
    <w:rsid w:val="755FFE14"/>
    <w:rsid w:val="759C8920"/>
    <w:rsid w:val="76BB0633"/>
    <w:rsid w:val="76ECC494"/>
    <w:rsid w:val="774502D0"/>
    <w:rsid w:val="77FF190B"/>
    <w:rsid w:val="79A45379"/>
    <w:rsid w:val="79E4C7EA"/>
    <w:rsid w:val="7A8BFED3"/>
    <w:rsid w:val="7BD6601B"/>
    <w:rsid w:val="7CA41639"/>
    <w:rsid w:val="7CFD2AD5"/>
    <w:rsid w:val="7DFAFD61"/>
    <w:rsid w:val="7F6D2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3C65A"/>
  <w15:chartTrackingRefBased/>
  <w15:docId w15:val="{5129AA61-61EF-49AE-87FC-8AEA4F1CD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16"/>
        <w:sz w:val="24"/>
        <w:szCs w:val="24"/>
        <w:lang w:val="en-US" w:eastAsia="en-US" w:bidi="ar-SA"/>
      </w:rPr>
    </w:rPrDefault>
    <w:pPrDefault>
      <w:pPr>
        <w:spacing w:after="24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0FC"/>
    <w:pPr>
      <w:spacing w:after="200"/>
      <w:ind w:firstLine="0"/>
    </w:pPr>
    <w:rPr>
      <w:rFonts w:ascii="Arial" w:eastAsiaTheme="majorEastAsia" w:hAnsi="Arial" w:cs="Arial"/>
      <w:color w:val="000000" w:themeColor="text1"/>
    </w:rPr>
  </w:style>
  <w:style w:type="paragraph" w:styleId="Heading1">
    <w:name w:val="heading 1"/>
    <w:next w:val="Heading2"/>
    <w:link w:val="Heading1Char"/>
    <w:uiPriority w:val="9"/>
    <w:qFormat/>
    <w:rsid w:val="00D537FF"/>
    <w:pPr>
      <w:keepNext/>
      <w:ind w:firstLine="0"/>
      <w:jc w:val="center"/>
      <w:outlineLvl w:val="0"/>
    </w:pPr>
    <w:rPr>
      <w:rFonts w:ascii="Arial" w:eastAsiaTheme="majorEastAsia" w:hAnsi="Arial" w:cs="Arial"/>
      <w:b/>
      <w:color w:val="000000" w:themeColor="text1"/>
    </w:rPr>
  </w:style>
  <w:style w:type="paragraph" w:styleId="Heading2">
    <w:name w:val="heading 2"/>
    <w:link w:val="Heading2Char"/>
    <w:uiPriority w:val="9"/>
    <w:unhideWhenUsed/>
    <w:qFormat/>
    <w:rsid w:val="00D537FF"/>
    <w:pPr>
      <w:keepNext/>
      <w:ind w:firstLine="0"/>
      <w:outlineLvl w:val="1"/>
    </w:pPr>
    <w:rPr>
      <w:rFonts w:ascii="Arial" w:eastAsiaTheme="majorEastAsia" w:hAnsi="Arial" w:cs="Arial"/>
      <w:b/>
      <w:color w:val="000000" w:themeColor="text1"/>
    </w:rPr>
  </w:style>
  <w:style w:type="paragraph" w:styleId="Heading3">
    <w:name w:val="heading 3"/>
    <w:link w:val="Heading3Char"/>
    <w:uiPriority w:val="9"/>
    <w:unhideWhenUsed/>
    <w:qFormat/>
    <w:rsid w:val="00CF22E4"/>
    <w:pPr>
      <w:keepNext/>
      <w:tabs>
        <w:tab w:val="left" w:pos="720"/>
      </w:tabs>
      <w:ind w:left="720" w:hanging="720"/>
      <w:outlineLvl w:val="2"/>
    </w:pPr>
    <w:rPr>
      <w:rFonts w:ascii="Arial" w:eastAsiaTheme="majorEastAsia" w:hAnsi="Arial" w:cs="Arial"/>
      <w:b/>
      <w:i/>
    </w:rPr>
  </w:style>
  <w:style w:type="paragraph" w:styleId="Heading4">
    <w:name w:val="heading 4"/>
    <w:link w:val="Heading4Char"/>
    <w:uiPriority w:val="9"/>
    <w:unhideWhenUsed/>
    <w:rsid w:val="00210AEB"/>
    <w:pPr>
      <w:spacing w:after="120"/>
      <w:ind w:firstLine="0"/>
      <w:outlineLvl w:val="3"/>
    </w:pPr>
    <w:rPr>
      <w:rFonts w:eastAsiaTheme="majorEastAsia" w:cstheme="majorBidi"/>
      <w:iCs/>
    </w:rPr>
  </w:style>
  <w:style w:type="paragraph" w:styleId="Heading5">
    <w:name w:val="heading 5"/>
    <w:basedOn w:val="Heading4"/>
    <w:next w:val="Heading4"/>
    <w:link w:val="Heading5Char"/>
    <w:uiPriority w:val="9"/>
    <w:unhideWhenUsed/>
    <w:rsid w:val="00E6309D"/>
    <w:pPr>
      <w:outlineLvl w:val="4"/>
    </w:pPr>
  </w:style>
  <w:style w:type="paragraph" w:styleId="Heading6">
    <w:name w:val="heading 6"/>
    <w:basedOn w:val="Heading5"/>
    <w:link w:val="Heading6Char"/>
    <w:uiPriority w:val="9"/>
    <w:unhideWhenUsed/>
    <w:rsid w:val="00F6342F"/>
    <w:pPr>
      <w:outlineLvl w:val="5"/>
    </w:pPr>
  </w:style>
  <w:style w:type="paragraph" w:styleId="Heading7">
    <w:name w:val="heading 7"/>
    <w:basedOn w:val="Heading6"/>
    <w:link w:val="Heading7Char"/>
    <w:uiPriority w:val="9"/>
    <w:unhideWhenUsed/>
    <w:rsid w:val="00B31C44"/>
    <w:pPr>
      <w:numPr>
        <w:ilvl w:val="6"/>
      </w:numPr>
      <w:outlineLvl w:val="6"/>
    </w:pPr>
    <w:rPr>
      <w:iCs w:val="0"/>
    </w:rPr>
  </w:style>
  <w:style w:type="paragraph" w:styleId="Heading8">
    <w:name w:val="heading 8"/>
    <w:basedOn w:val="Heading7"/>
    <w:link w:val="Heading8Char"/>
    <w:uiPriority w:val="9"/>
    <w:unhideWhenUsed/>
    <w:rsid w:val="00B31C44"/>
    <w:pPr>
      <w:numPr>
        <w:ilvl w:val="7"/>
      </w:numPr>
      <w:outlineLvl w:val="7"/>
    </w:pPr>
    <w:rPr>
      <w:color w:val="272727" w:themeColor="text1" w:themeTint="D8"/>
      <w:szCs w:val="21"/>
    </w:rPr>
  </w:style>
  <w:style w:type="paragraph" w:styleId="Heading9">
    <w:name w:val="heading 9"/>
    <w:basedOn w:val="Heading8"/>
    <w:link w:val="Heading9Char"/>
    <w:uiPriority w:val="9"/>
    <w:unhideWhenUsed/>
    <w:rsid w:val="00B31C44"/>
    <w:pPr>
      <w:numPr>
        <w:ilvl w:val="8"/>
      </w:num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ectionIncludednumbering">
    <w:name w:val="SectionIncludednumbering"/>
    <w:uiPriority w:val="99"/>
    <w:rsid w:val="00B31C44"/>
    <w:pPr>
      <w:numPr>
        <w:numId w:val="2"/>
      </w:numPr>
    </w:pPr>
  </w:style>
  <w:style w:type="character" w:customStyle="1" w:styleId="Heading1Char">
    <w:name w:val="Heading 1 Char"/>
    <w:basedOn w:val="DefaultParagraphFont"/>
    <w:link w:val="Heading1"/>
    <w:uiPriority w:val="9"/>
    <w:rsid w:val="00D537FF"/>
    <w:rPr>
      <w:rFonts w:ascii="Arial" w:eastAsiaTheme="majorEastAsia" w:hAnsi="Arial" w:cs="Arial"/>
      <w:b/>
      <w:color w:val="000000" w:themeColor="text1"/>
    </w:rPr>
  </w:style>
  <w:style w:type="character" w:customStyle="1" w:styleId="Heading2Char">
    <w:name w:val="Heading 2 Char"/>
    <w:basedOn w:val="DefaultParagraphFont"/>
    <w:link w:val="Heading2"/>
    <w:uiPriority w:val="9"/>
    <w:rsid w:val="00D537FF"/>
    <w:rPr>
      <w:rFonts w:ascii="Arial" w:eastAsiaTheme="majorEastAsia" w:hAnsi="Arial" w:cs="Arial"/>
      <w:b/>
      <w:color w:val="000000" w:themeColor="text1"/>
    </w:rPr>
  </w:style>
  <w:style w:type="character" w:customStyle="1" w:styleId="Heading4Char">
    <w:name w:val="Heading 4 Char"/>
    <w:basedOn w:val="DefaultParagraphFont"/>
    <w:link w:val="Heading4"/>
    <w:uiPriority w:val="9"/>
    <w:rsid w:val="00210AEB"/>
    <w:rPr>
      <w:rFonts w:eastAsiaTheme="majorEastAsia" w:cstheme="majorBidi"/>
      <w:iCs/>
    </w:rPr>
  </w:style>
  <w:style w:type="character" w:customStyle="1" w:styleId="Heading3Char">
    <w:name w:val="Heading 3 Char"/>
    <w:basedOn w:val="DefaultParagraphFont"/>
    <w:link w:val="Heading3"/>
    <w:uiPriority w:val="9"/>
    <w:rsid w:val="00CF22E4"/>
    <w:rPr>
      <w:rFonts w:ascii="Arial" w:eastAsiaTheme="majorEastAsia" w:hAnsi="Arial" w:cs="Arial"/>
      <w:b/>
      <w:i/>
    </w:rPr>
  </w:style>
  <w:style w:type="character" w:customStyle="1" w:styleId="Heading5Char">
    <w:name w:val="Heading 5 Char"/>
    <w:basedOn w:val="DefaultParagraphFont"/>
    <w:link w:val="Heading5"/>
    <w:uiPriority w:val="9"/>
    <w:rsid w:val="00E6309D"/>
    <w:rPr>
      <w:rFonts w:eastAsiaTheme="majorEastAsia" w:cstheme="majorBidi"/>
      <w:iCs/>
    </w:rPr>
  </w:style>
  <w:style w:type="character" w:customStyle="1" w:styleId="Heading7Char">
    <w:name w:val="Heading 7 Char"/>
    <w:basedOn w:val="DefaultParagraphFont"/>
    <w:link w:val="Heading7"/>
    <w:uiPriority w:val="9"/>
    <w:rsid w:val="00B31C44"/>
    <w:rPr>
      <w:rFonts w:eastAsiaTheme="majorEastAsia" w:cstheme="majorBidi"/>
      <w:szCs w:val="24"/>
    </w:rPr>
  </w:style>
  <w:style w:type="character" w:customStyle="1" w:styleId="Heading6Char">
    <w:name w:val="Heading 6 Char"/>
    <w:basedOn w:val="DefaultParagraphFont"/>
    <w:link w:val="Heading6"/>
    <w:uiPriority w:val="9"/>
    <w:rsid w:val="00F6342F"/>
    <w:rPr>
      <w:rFonts w:eastAsiaTheme="majorEastAsia" w:cstheme="majorBidi"/>
      <w:iCs/>
    </w:rPr>
  </w:style>
  <w:style w:type="character" w:customStyle="1" w:styleId="Heading8Char">
    <w:name w:val="Heading 8 Char"/>
    <w:basedOn w:val="DefaultParagraphFont"/>
    <w:link w:val="Heading8"/>
    <w:uiPriority w:val="9"/>
    <w:rsid w:val="00B31C44"/>
    <w:rPr>
      <w:rFonts w:eastAsiaTheme="majorEastAsia" w:cstheme="majorBidi"/>
      <w:color w:val="272727" w:themeColor="text1" w:themeTint="D8"/>
      <w:szCs w:val="21"/>
    </w:rPr>
  </w:style>
  <w:style w:type="character" w:customStyle="1" w:styleId="Heading9Char">
    <w:name w:val="Heading 9 Char"/>
    <w:basedOn w:val="DefaultParagraphFont"/>
    <w:link w:val="Heading9"/>
    <w:uiPriority w:val="9"/>
    <w:rsid w:val="00B31C44"/>
    <w:rPr>
      <w:rFonts w:eastAsiaTheme="majorEastAsia" w:cstheme="majorBidi"/>
      <w:iCs/>
      <w:color w:val="272727" w:themeColor="text1" w:themeTint="D8"/>
      <w:szCs w:val="21"/>
    </w:rPr>
  </w:style>
  <w:style w:type="numbering" w:customStyle="1" w:styleId="Articles">
    <w:name w:val="Articles"/>
    <w:uiPriority w:val="99"/>
    <w:rsid w:val="00D139B8"/>
    <w:pPr>
      <w:numPr>
        <w:numId w:val="3"/>
      </w:numPr>
    </w:pPr>
  </w:style>
  <w:style w:type="paragraph" w:customStyle="1" w:styleId="PolicyTitle">
    <w:name w:val="Policy Title"/>
    <w:basedOn w:val="PolicyBody"/>
    <w:link w:val="PolicyTitleChar"/>
    <w:qFormat/>
    <w:rsid w:val="00E72A5D"/>
    <w:pPr>
      <w:keepNext/>
    </w:pPr>
    <w:rPr>
      <w:b/>
      <w:i/>
    </w:rPr>
  </w:style>
  <w:style w:type="table" w:styleId="TableGrid">
    <w:name w:val="Table Grid"/>
    <w:basedOn w:val="TableNormal"/>
    <w:uiPriority w:val="59"/>
    <w:rsid w:val="009A6A81"/>
    <w:pPr>
      <w:spacing w:after="0"/>
      <w:ind w:firstLine="0"/>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yTitleChar">
    <w:name w:val="Policy Title Char"/>
    <w:basedOn w:val="PolicyBodyChar"/>
    <w:link w:val="PolicyTitle"/>
    <w:rsid w:val="00E72A5D"/>
    <w:rPr>
      <w:rFonts w:ascii="Arial" w:eastAsiaTheme="majorEastAsia" w:hAnsi="Arial" w:cs="Arial"/>
      <w:b w:val="0"/>
      <w:i w:val="0"/>
      <w:color w:val="000000" w:themeColor="text1"/>
    </w:rPr>
  </w:style>
  <w:style w:type="paragraph" w:customStyle="1" w:styleId="Level2sub">
    <w:name w:val="Level 2 sub"/>
    <w:link w:val="Level2subChar"/>
    <w:qFormat/>
    <w:rsid w:val="008521EA"/>
    <w:pPr>
      <w:spacing w:after="200"/>
      <w:ind w:left="1080" w:firstLine="0"/>
    </w:pPr>
    <w:rPr>
      <w:rFonts w:ascii="Arial" w:eastAsiaTheme="majorEastAsia" w:hAnsi="Arial" w:cs="Arial"/>
      <w:color w:val="000000" w:themeColor="text1"/>
    </w:rPr>
  </w:style>
  <w:style w:type="paragraph" w:customStyle="1" w:styleId="Level1sub">
    <w:name w:val="Level 1 sub"/>
    <w:link w:val="Level1subChar"/>
    <w:qFormat/>
    <w:rsid w:val="00E72A5D"/>
    <w:pPr>
      <w:spacing w:after="200"/>
      <w:ind w:left="720" w:firstLine="0"/>
    </w:pPr>
    <w:rPr>
      <w:rFonts w:ascii="Arial" w:eastAsiaTheme="majorEastAsia" w:hAnsi="Arial" w:cs="Arial"/>
      <w:color w:val="000000" w:themeColor="text1"/>
    </w:rPr>
  </w:style>
  <w:style w:type="character" w:customStyle="1" w:styleId="Level2subChar">
    <w:name w:val="Level 2 sub Char"/>
    <w:basedOn w:val="Level2Char"/>
    <w:link w:val="Level2sub"/>
    <w:rsid w:val="008521EA"/>
    <w:rPr>
      <w:rFonts w:ascii="Arial" w:eastAsiaTheme="majorEastAsia" w:hAnsi="Arial" w:cs="Arial"/>
      <w:color w:val="000000" w:themeColor="text1"/>
    </w:rPr>
  </w:style>
  <w:style w:type="paragraph" w:customStyle="1" w:styleId="PolicyBody">
    <w:name w:val="Policy Body"/>
    <w:link w:val="PolicyBodyChar"/>
    <w:qFormat/>
    <w:rsid w:val="008521EA"/>
    <w:pPr>
      <w:spacing w:after="200"/>
      <w:ind w:firstLine="0"/>
    </w:pPr>
    <w:rPr>
      <w:rFonts w:ascii="Arial" w:eastAsiaTheme="majorEastAsia" w:hAnsi="Arial" w:cs="Arial"/>
      <w:color w:val="000000" w:themeColor="text1"/>
    </w:rPr>
  </w:style>
  <w:style w:type="paragraph" w:customStyle="1" w:styleId="Legal">
    <w:name w:val="Legal"/>
    <w:link w:val="LegalChar"/>
    <w:qFormat/>
    <w:rsid w:val="00751EF5"/>
    <w:pPr>
      <w:tabs>
        <w:tab w:val="left" w:pos="1714"/>
      </w:tabs>
      <w:spacing w:after="200"/>
      <w:ind w:left="1714" w:hanging="1714"/>
    </w:pPr>
    <w:rPr>
      <w:rFonts w:ascii="Arial" w:eastAsiaTheme="majorEastAsia" w:hAnsi="Arial" w:cs="Arial"/>
      <w:color w:val="000000" w:themeColor="text1"/>
    </w:rPr>
  </w:style>
  <w:style w:type="character" w:customStyle="1" w:styleId="PolicyBodyChar">
    <w:name w:val="Policy Body Char"/>
    <w:basedOn w:val="Heading3Char"/>
    <w:link w:val="PolicyBody"/>
    <w:rsid w:val="008521EA"/>
    <w:rPr>
      <w:rFonts w:ascii="Arial" w:eastAsiaTheme="majorEastAsia" w:hAnsi="Arial" w:cs="Arial"/>
      <w:b/>
      <w:i/>
      <w:color w:val="000000" w:themeColor="text1"/>
    </w:rPr>
  </w:style>
  <w:style w:type="character" w:customStyle="1" w:styleId="LegalChar">
    <w:name w:val="Legal Char"/>
    <w:basedOn w:val="PolicyBodyChar"/>
    <w:link w:val="Legal"/>
    <w:rsid w:val="00751EF5"/>
    <w:rPr>
      <w:rFonts w:ascii="Arial" w:eastAsiaTheme="majorEastAsia" w:hAnsi="Arial" w:cs="Arial"/>
      <w:b/>
      <w:i/>
      <w:color w:val="000000" w:themeColor="text1"/>
    </w:rPr>
  </w:style>
  <w:style w:type="paragraph" w:customStyle="1" w:styleId="Level1">
    <w:name w:val="Level 1"/>
    <w:link w:val="Level1Char"/>
    <w:qFormat/>
    <w:rsid w:val="00E72A5D"/>
    <w:pPr>
      <w:numPr>
        <w:ilvl w:val="3"/>
        <w:numId w:val="4"/>
      </w:numPr>
      <w:spacing w:after="200"/>
    </w:pPr>
    <w:rPr>
      <w:rFonts w:ascii="Arial" w:eastAsiaTheme="majorEastAsia" w:hAnsi="Arial" w:cs="Arial"/>
      <w:color w:val="000000" w:themeColor="text1"/>
    </w:rPr>
  </w:style>
  <w:style w:type="paragraph" w:customStyle="1" w:styleId="Level2">
    <w:name w:val="Level 2"/>
    <w:link w:val="Level2Char"/>
    <w:qFormat/>
    <w:rsid w:val="008521EA"/>
    <w:pPr>
      <w:numPr>
        <w:ilvl w:val="4"/>
        <w:numId w:val="4"/>
      </w:numPr>
      <w:spacing w:after="200"/>
    </w:pPr>
    <w:rPr>
      <w:rFonts w:ascii="Arial" w:eastAsiaTheme="majorEastAsia" w:hAnsi="Arial" w:cs="Arial"/>
      <w:color w:val="000000" w:themeColor="text1"/>
    </w:rPr>
  </w:style>
  <w:style w:type="character" w:customStyle="1" w:styleId="Level1Char">
    <w:name w:val="Level 1 Char"/>
    <w:basedOn w:val="Heading3Char"/>
    <w:link w:val="Level1"/>
    <w:rsid w:val="00E72A5D"/>
    <w:rPr>
      <w:rFonts w:ascii="Arial" w:eastAsiaTheme="majorEastAsia" w:hAnsi="Arial" w:cs="Arial"/>
      <w:b w:val="0"/>
      <w:i w:val="0"/>
      <w:color w:val="000000" w:themeColor="text1"/>
    </w:rPr>
  </w:style>
  <w:style w:type="paragraph" w:customStyle="1" w:styleId="Level3">
    <w:name w:val="Level 3"/>
    <w:link w:val="Level3Char"/>
    <w:qFormat/>
    <w:rsid w:val="008521EA"/>
    <w:pPr>
      <w:numPr>
        <w:ilvl w:val="5"/>
        <w:numId w:val="4"/>
      </w:numPr>
      <w:spacing w:after="200"/>
    </w:pPr>
    <w:rPr>
      <w:rFonts w:ascii="Arial" w:hAnsi="Arial"/>
    </w:rPr>
  </w:style>
  <w:style w:type="character" w:customStyle="1" w:styleId="Level2Char">
    <w:name w:val="Level 2 Char"/>
    <w:basedOn w:val="DefaultParagraphFont"/>
    <w:link w:val="Level2"/>
    <w:uiPriority w:val="99"/>
    <w:rsid w:val="0084576E"/>
    <w:rPr>
      <w:rFonts w:ascii="Arial" w:eastAsiaTheme="majorEastAsia" w:hAnsi="Arial" w:cs="Arial"/>
      <w:color w:val="000000" w:themeColor="text1"/>
    </w:rPr>
  </w:style>
  <w:style w:type="paragraph" w:customStyle="1" w:styleId="Level4">
    <w:name w:val="Level 4"/>
    <w:link w:val="Level4Char"/>
    <w:qFormat/>
    <w:rsid w:val="008521EA"/>
    <w:pPr>
      <w:numPr>
        <w:ilvl w:val="6"/>
        <w:numId w:val="4"/>
      </w:numPr>
      <w:spacing w:after="200"/>
    </w:pPr>
    <w:rPr>
      <w:rFonts w:ascii="Arial" w:hAnsi="Arial"/>
      <w:color w:val="000000" w:themeColor="text1"/>
    </w:rPr>
  </w:style>
  <w:style w:type="character" w:customStyle="1" w:styleId="Level3Char">
    <w:name w:val="Level 3 Char"/>
    <w:basedOn w:val="Heading5Char"/>
    <w:link w:val="Level3"/>
    <w:rsid w:val="008521EA"/>
    <w:rPr>
      <w:rFonts w:ascii="Arial" w:eastAsiaTheme="majorEastAsia" w:hAnsi="Arial" w:cstheme="majorBidi"/>
      <w:iCs w:val="0"/>
    </w:rPr>
  </w:style>
  <w:style w:type="character" w:customStyle="1" w:styleId="Level4Char">
    <w:name w:val="Level 4 Char"/>
    <w:basedOn w:val="Heading6Char"/>
    <w:link w:val="Level4"/>
    <w:rsid w:val="008521EA"/>
    <w:rPr>
      <w:rFonts w:ascii="Arial" w:eastAsiaTheme="majorEastAsia" w:hAnsi="Arial" w:cstheme="majorBidi"/>
      <w:iCs w:val="0"/>
      <w:color w:val="000000" w:themeColor="text1"/>
    </w:rPr>
  </w:style>
  <w:style w:type="paragraph" w:styleId="NormalWeb">
    <w:name w:val="Normal (Web)"/>
    <w:basedOn w:val="Normal"/>
    <w:uiPriority w:val="99"/>
    <w:semiHidden/>
    <w:unhideWhenUsed/>
    <w:rsid w:val="000C2173"/>
    <w:pPr>
      <w:spacing w:before="100" w:beforeAutospacing="1" w:after="100" w:afterAutospacing="1"/>
    </w:pPr>
  </w:style>
  <w:style w:type="character" w:styleId="Strong">
    <w:name w:val="Strong"/>
    <w:basedOn w:val="DefaultParagraphFont"/>
    <w:uiPriority w:val="22"/>
    <w:rsid w:val="00C810E6"/>
    <w:rPr>
      <w:b/>
      <w:bCs/>
    </w:rPr>
  </w:style>
  <w:style w:type="paragraph" w:styleId="BalloonText">
    <w:name w:val="Balloon Text"/>
    <w:basedOn w:val="Normal"/>
    <w:link w:val="BalloonTextChar"/>
    <w:uiPriority w:val="99"/>
    <w:semiHidden/>
    <w:unhideWhenUsed/>
    <w:rsid w:val="00655D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D29"/>
    <w:rPr>
      <w:rFonts w:ascii="Segoe UI" w:hAnsi="Segoe UI" w:cs="Segoe UI"/>
      <w:sz w:val="18"/>
      <w:szCs w:val="18"/>
    </w:rPr>
  </w:style>
  <w:style w:type="paragraph" w:customStyle="1" w:styleId="BulletBody">
    <w:name w:val="Bullet Body"/>
    <w:link w:val="BulletBodyChar"/>
    <w:qFormat/>
    <w:rsid w:val="00D9256C"/>
    <w:pPr>
      <w:numPr>
        <w:numId w:val="6"/>
      </w:numPr>
      <w:spacing w:after="200"/>
    </w:pPr>
    <w:rPr>
      <w:rFonts w:ascii="Arial" w:eastAsiaTheme="majorEastAsia" w:hAnsi="Arial" w:cs="Arial"/>
      <w:color w:val="000000" w:themeColor="text1"/>
    </w:rPr>
  </w:style>
  <w:style w:type="paragraph" w:customStyle="1" w:styleId="Bulletlevel2">
    <w:name w:val="Bullet level 2"/>
    <w:link w:val="Bulletlevel2Char"/>
    <w:qFormat/>
    <w:rsid w:val="00D9256C"/>
    <w:pPr>
      <w:numPr>
        <w:numId w:val="7"/>
      </w:numPr>
      <w:spacing w:after="200"/>
      <w:ind w:left="1440"/>
    </w:pPr>
    <w:rPr>
      <w:rFonts w:ascii="Arial" w:eastAsiaTheme="majorEastAsia" w:hAnsi="Arial" w:cs="Arial"/>
      <w:color w:val="000000" w:themeColor="text1"/>
    </w:rPr>
  </w:style>
  <w:style w:type="character" w:customStyle="1" w:styleId="BulletBodyChar">
    <w:name w:val="Bullet Body Char"/>
    <w:basedOn w:val="PolicyBodyChar"/>
    <w:link w:val="BulletBody"/>
    <w:rsid w:val="00D9256C"/>
    <w:rPr>
      <w:rFonts w:ascii="Arial" w:eastAsiaTheme="majorEastAsia" w:hAnsi="Arial" w:cs="Arial"/>
      <w:b w:val="0"/>
      <w:i w:val="0"/>
      <w:color w:val="000000" w:themeColor="text1"/>
    </w:rPr>
  </w:style>
  <w:style w:type="paragraph" w:customStyle="1" w:styleId="BulletLevel3">
    <w:name w:val="Bullet Level 3"/>
    <w:link w:val="BulletLevel3Char"/>
    <w:qFormat/>
    <w:rsid w:val="00D9256C"/>
    <w:pPr>
      <w:numPr>
        <w:numId w:val="9"/>
      </w:numPr>
      <w:spacing w:after="200"/>
      <w:ind w:left="1800"/>
    </w:pPr>
    <w:rPr>
      <w:rFonts w:ascii="Arial" w:eastAsiaTheme="majorEastAsia" w:hAnsi="Arial" w:cs="Arial"/>
      <w:color w:val="000000" w:themeColor="text1"/>
    </w:rPr>
  </w:style>
  <w:style w:type="character" w:customStyle="1" w:styleId="Bulletlevel2Char">
    <w:name w:val="Bullet level 2 Char"/>
    <w:basedOn w:val="BulletBodyChar"/>
    <w:link w:val="Bulletlevel2"/>
    <w:rsid w:val="00D9256C"/>
    <w:rPr>
      <w:rFonts w:ascii="Arial" w:eastAsiaTheme="majorEastAsia" w:hAnsi="Arial" w:cs="Arial"/>
      <w:b w:val="0"/>
      <w:i w:val="0"/>
      <w:color w:val="000000" w:themeColor="text1"/>
    </w:rPr>
  </w:style>
  <w:style w:type="paragraph" w:customStyle="1" w:styleId="Bulletlevel4">
    <w:name w:val="Bullet level 4"/>
    <w:link w:val="Bulletlevel4Char"/>
    <w:qFormat/>
    <w:rsid w:val="00D9256C"/>
    <w:pPr>
      <w:numPr>
        <w:numId w:val="10"/>
      </w:numPr>
      <w:spacing w:after="200"/>
      <w:ind w:left="2160"/>
    </w:pPr>
    <w:rPr>
      <w:rFonts w:ascii="Arial" w:eastAsiaTheme="majorEastAsia" w:hAnsi="Arial" w:cs="Arial"/>
      <w:color w:val="000000" w:themeColor="text1"/>
    </w:rPr>
  </w:style>
  <w:style w:type="character" w:customStyle="1" w:styleId="BulletLevel3Char">
    <w:name w:val="Bullet Level 3 Char"/>
    <w:basedOn w:val="BulletBodyChar"/>
    <w:link w:val="BulletLevel3"/>
    <w:rsid w:val="00D9256C"/>
    <w:rPr>
      <w:rFonts w:ascii="Arial" w:eastAsiaTheme="majorEastAsia" w:hAnsi="Arial" w:cs="Arial"/>
      <w:b w:val="0"/>
      <w:i w:val="0"/>
      <w:color w:val="000000" w:themeColor="text1"/>
    </w:rPr>
  </w:style>
  <w:style w:type="paragraph" w:customStyle="1" w:styleId="BulletLevel5">
    <w:name w:val="Bullet Level 5"/>
    <w:link w:val="BulletLevel5Char"/>
    <w:rsid w:val="008B2F07"/>
    <w:pPr>
      <w:numPr>
        <w:numId w:val="11"/>
      </w:numPr>
      <w:ind w:left="2520"/>
    </w:pPr>
    <w:rPr>
      <w:rFonts w:ascii="Arial" w:eastAsiaTheme="majorEastAsia" w:hAnsi="Arial" w:cs="Arial"/>
      <w:color w:val="FF0000"/>
    </w:rPr>
  </w:style>
  <w:style w:type="character" w:customStyle="1" w:styleId="Bulletlevel4Char">
    <w:name w:val="Bullet level 4 Char"/>
    <w:basedOn w:val="BulletBodyChar"/>
    <w:link w:val="Bulletlevel4"/>
    <w:rsid w:val="00D9256C"/>
    <w:rPr>
      <w:rFonts w:ascii="Arial" w:eastAsiaTheme="majorEastAsia" w:hAnsi="Arial" w:cs="Arial"/>
      <w:b w:val="0"/>
      <w:i w:val="0"/>
      <w:color w:val="000000" w:themeColor="text1"/>
    </w:rPr>
  </w:style>
  <w:style w:type="character" w:customStyle="1" w:styleId="BulletLevel5Char">
    <w:name w:val="Bullet Level 5 Char"/>
    <w:basedOn w:val="Bulletlevel4Char"/>
    <w:link w:val="BulletLevel5"/>
    <w:rsid w:val="008B2F07"/>
    <w:rPr>
      <w:rFonts w:ascii="Arial" w:eastAsiaTheme="majorEastAsia" w:hAnsi="Arial" w:cs="Arial"/>
      <w:b w:val="0"/>
      <w:i w:val="0"/>
      <w:color w:val="FF0000"/>
    </w:rPr>
  </w:style>
  <w:style w:type="paragraph" w:customStyle="1" w:styleId="Level3sub">
    <w:name w:val="Level 3 sub"/>
    <w:link w:val="Level3subChar"/>
    <w:qFormat/>
    <w:rsid w:val="00316CDD"/>
    <w:pPr>
      <w:spacing w:after="200"/>
      <w:ind w:left="1440" w:firstLine="0"/>
    </w:pPr>
    <w:rPr>
      <w:rFonts w:ascii="Arial" w:hAnsi="Arial"/>
    </w:rPr>
  </w:style>
  <w:style w:type="character" w:customStyle="1" w:styleId="Level1subChar">
    <w:name w:val="Level 1 sub Char"/>
    <w:basedOn w:val="Level1Char"/>
    <w:link w:val="Level1sub"/>
    <w:rsid w:val="00E72A5D"/>
    <w:rPr>
      <w:rFonts w:ascii="Arial" w:eastAsiaTheme="majorEastAsia" w:hAnsi="Arial" w:cs="Arial"/>
      <w:b w:val="0"/>
      <w:i w:val="0"/>
      <w:color w:val="000000" w:themeColor="text1"/>
    </w:rPr>
  </w:style>
  <w:style w:type="paragraph" w:customStyle="1" w:styleId="BulletLevel1">
    <w:name w:val="Bullet Level 1"/>
    <w:link w:val="BulletLevel1Char"/>
    <w:qFormat/>
    <w:rsid w:val="00D9256C"/>
    <w:pPr>
      <w:numPr>
        <w:numId w:val="8"/>
      </w:numPr>
      <w:spacing w:after="200"/>
      <w:ind w:left="1080"/>
    </w:pPr>
    <w:rPr>
      <w:rFonts w:ascii="Arial" w:eastAsiaTheme="majorEastAsia" w:hAnsi="Arial" w:cs="Arial"/>
      <w:color w:val="000000" w:themeColor="text1"/>
    </w:rPr>
  </w:style>
  <w:style w:type="character" w:customStyle="1" w:styleId="Level3subChar">
    <w:name w:val="Level 3 sub Char"/>
    <w:basedOn w:val="Level3Char"/>
    <w:link w:val="Level3sub"/>
    <w:rsid w:val="00316CDD"/>
    <w:rPr>
      <w:rFonts w:ascii="Arial" w:eastAsiaTheme="majorEastAsia" w:hAnsi="Arial" w:cstheme="majorBidi"/>
      <w:iCs w:val="0"/>
    </w:rPr>
  </w:style>
  <w:style w:type="paragraph" w:customStyle="1" w:styleId="Level4sub">
    <w:name w:val="Level 4 sub"/>
    <w:link w:val="Level4subChar"/>
    <w:qFormat/>
    <w:rsid w:val="008521EA"/>
    <w:pPr>
      <w:spacing w:after="200"/>
      <w:ind w:left="1800" w:firstLine="0"/>
    </w:pPr>
    <w:rPr>
      <w:rFonts w:ascii="Arial" w:hAnsi="Arial"/>
    </w:rPr>
  </w:style>
  <w:style w:type="character" w:customStyle="1" w:styleId="BulletLevel1Char">
    <w:name w:val="Bullet Level 1 Char"/>
    <w:basedOn w:val="Bulletlevel2Char"/>
    <w:link w:val="BulletLevel1"/>
    <w:rsid w:val="00D9256C"/>
    <w:rPr>
      <w:rFonts w:ascii="Arial" w:eastAsiaTheme="majorEastAsia" w:hAnsi="Arial" w:cs="Arial"/>
      <w:b w:val="0"/>
      <w:i w:val="0"/>
      <w:color w:val="000000" w:themeColor="text1"/>
    </w:rPr>
  </w:style>
  <w:style w:type="character" w:customStyle="1" w:styleId="Level4subChar">
    <w:name w:val="Level 4 sub Char"/>
    <w:basedOn w:val="Level4Char"/>
    <w:link w:val="Level4sub"/>
    <w:rsid w:val="008521EA"/>
    <w:rPr>
      <w:rFonts w:ascii="Arial" w:eastAsiaTheme="majorEastAsia" w:hAnsi="Arial" w:cstheme="majorBidi"/>
      <w:iCs w:val="0"/>
      <w:color w:val="000000" w:themeColor="text1"/>
    </w:rPr>
  </w:style>
  <w:style w:type="paragraph" w:customStyle="1" w:styleId="Level5">
    <w:name w:val="Level 5"/>
    <w:basedOn w:val="Level4"/>
    <w:link w:val="Level5Char"/>
    <w:qFormat/>
    <w:rsid w:val="00E72A5D"/>
    <w:pPr>
      <w:numPr>
        <w:ilvl w:val="7"/>
      </w:numPr>
      <w:tabs>
        <w:tab w:val="left" w:pos="2520"/>
      </w:tabs>
    </w:pPr>
  </w:style>
  <w:style w:type="paragraph" w:customStyle="1" w:styleId="Level5Sub">
    <w:name w:val="Level 5 Sub"/>
    <w:basedOn w:val="Level5"/>
    <w:link w:val="Level5SubChar"/>
    <w:qFormat/>
    <w:rsid w:val="00316CDD"/>
    <w:pPr>
      <w:numPr>
        <w:ilvl w:val="0"/>
        <w:numId w:val="0"/>
      </w:numPr>
      <w:tabs>
        <w:tab w:val="clear" w:pos="2520"/>
      </w:tabs>
      <w:ind w:left="2160"/>
    </w:pPr>
  </w:style>
  <w:style w:type="character" w:customStyle="1" w:styleId="Level5Char">
    <w:name w:val="Level 5 Char"/>
    <w:basedOn w:val="Level4Char"/>
    <w:link w:val="Level5"/>
    <w:rsid w:val="00E72A5D"/>
    <w:rPr>
      <w:rFonts w:ascii="Arial" w:eastAsiaTheme="majorEastAsia" w:hAnsi="Arial" w:cstheme="majorBidi"/>
      <w:iCs w:val="0"/>
      <w:color w:val="000000" w:themeColor="text1"/>
    </w:rPr>
  </w:style>
  <w:style w:type="character" w:customStyle="1" w:styleId="Level5SubChar">
    <w:name w:val="Level 5 Sub Char"/>
    <w:basedOn w:val="Level5Char"/>
    <w:link w:val="Level5Sub"/>
    <w:rsid w:val="00316CDD"/>
    <w:rPr>
      <w:rFonts w:ascii="Arial" w:eastAsiaTheme="majorEastAsia" w:hAnsi="Arial" w:cstheme="majorBidi"/>
      <w:iCs w:val="0"/>
      <w:color w:val="000000" w:themeColor="text1"/>
    </w:rPr>
  </w:style>
  <w:style w:type="paragraph" w:customStyle="1" w:styleId="PolicyFooter">
    <w:name w:val="Policy Footer"/>
    <w:basedOn w:val="Normal"/>
    <w:next w:val="PolicyBody"/>
    <w:link w:val="PolicyFooterChar"/>
    <w:qFormat/>
    <w:rsid w:val="0084576E"/>
    <w:pPr>
      <w:tabs>
        <w:tab w:val="right" w:pos="9360"/>
      </w:tabs>
      <w:spacing w:after="0"/>
    </w:pPr>
    <w:rPr>
      <w:noProof/>
      <w:sz w:val="20"/>
    </w:rPr>
  </w:style>
  <w:style w:type="character" w:customStyle="1" w:styleId="PolicyFooterChar">
    <w:name w:val="Policy Footer Char"/>
    <w:basedOn w:val="DefaultParagraphFont"/>
    <w:link w:val="PolicyFooter"/>
    <w:rsid w:val="0084576E"/>
    <w:rPr>
      <w:rFonts w:ascii="Arial" w:eastAsiaTheme="majorEastAsia" w:hAnsi="Arial" w:cs="Arial"/>
      <w:noProof/>
      <w:color w:val="000000" w:themeColor="text1"/>
      <w:sz w:val="20"/>
    </w:rPr>
  </w:style>
  <w:style w:type="character" w:styleId="CommentReference">
    <w:name w:val="annotation reference"/>
    <w:basedOn w:val="DefaultParagraphFont"/>
    <w:uiPriority w:val="99"/>
    <w:semiHidden/>
    <w:rsid w:val="000F00E8"/>
    <w:rPr>
      <w:sz w:val="16"/>
      <w:szCs w:val="16"/>
    </w:rPr>
  </w:style>
  <w:style w:type="paragraph" w:styleId="CommentText">
    <w:name w:val="annotation text"/>
    <w:basedOn w:val="Normal"/>
    <w:link w:val="CommentTextChar"/>
    <w:semiHidden/>
    <w:rsid w:val="000F00E8"/>
    <w:rPr>
      <w:sz w:val="20"/>
      <w:szCs w:val="20"/>
    </w:rPr>
  </w:style>
  <w:style w:type="character" w:customStyle="1" w:styleId="CommentTextChar">
    <w:name w:val="Comment Text Char"/>
    <w:basedOn w:val="DefaultParagraphFont"/>
    <w:link w:val="CommentText"/>
    <w:semiHidden/>
    <w:rsid w:val="000F00E8"/>
    <w:rPr>
      <w:kern w:val="0"/>
      <w:sz w:val="20"/>
      <w:szCs w:val="20"/>
    </w:rPr>
  </w:style>
  <w:style w:type="paragraph" w:styleId="CommentSubject">
    <w:name w:val="annotation subject"/>
    <w:basedOn w:val="CommentText"/>
    <w:next w:val="CommentText"/>
    <w:link w:val="CommentSubjectChar"/>
    <w:uiPriority w:val="99"/>
    <w:semiHidden/>
    <w:unhideWhenUsed/>
    <w:rsid w:val="005237DA"/>
    <w:pPr>
      <w:widowControl w:val="0"/>
      <w:autoSpaceDE w:val="0"/>
      <w:autoSpaceDN w:val="0"/>
      <w:adjustRightInd w:val="0"/>
    </w:pPr>
    <w:rPr>
      <w:b/>
      <w:bCs/>
    </w:rPr>
  </w:style>
  <w:style w:type="character" w:customStyle="1" w:styleId="CommentSubjectChar">
    <w:name w:val="Comment Subject Char"/>
    <w:basedOn w:val="CommentTextChar"/>
    <w:link w:val="CommentSubject"/>
    <w:uiPriority w:val="99"/>
    <w:semiHidden/>
    <w:rsid w:val="005237DA"/>
    <w:rPr>
      <w:b/>
      <w:bCs/>
      <w:kern w:val="0"/>
      <w:sz w:val="20"/>
      <w:szCs w:val="20"/>
    </w:rPr>
  </w:style>
  <w:style w:type="paragraph" w:styleId="Revision">
    <w:name w:val="Revision"/>
    <w:hidden/>
    <w:uiPriority w:val="99"/>
    <w:semiHidden/>
    <w:rsid w:val="00AF5F80"/>
    <w:pPr>
      <w:spacing w:after="0"/>
      <w:ind w:firstLine="0"/>
      <w:jc w:val="left"/>
    </w:pPr>
    <w:rPr>
      <w:kern w:val="0"/>
    </w:rPr>
  </w:style>
  <w:style w:type="character" w:styleId="Hyperlink">
    <w:name w:val="Hyperlink"/>
    <w:basedOn w:val="DefaultParagraphFont"/>
    <w:uiPriority w:val="99"/>
    <w:unhideWhenUsed/>
    <w:rsid w:val="00830B89"/>
    <w:rPr>
      <w:color w:val="0000FF"/>
      <w:u w:val="single"/>
    </w:rPr>
  </w:style>
  <w:style w:type="paragraph" w:styleId="Subtitle">
    <w:name w:val="Subtitle"/>
    <w:basedOn w:val="Legal"/>
    <w:next w:val="Normal"/>
    <w:link w:val="SubtitleChar"/>
    <w:uiPriority w:val="11"/>
    <w:rsid w:val="004C31BB"/>
  </w:style>
  <w:style w:type="character" w:customStyle="1" w:styleId="SubtitleChar">
    <w:name w:val="Subtitle Char"/>
    <w:basedOn w:val="DefaultParagraphFont"/>
    <w:link w:val="Subtitle"/>
    <w:uiPriority w:val="11"/>
    <w:rsid w:val="004C31BB"/>
    <w:rPr>
      <w:rFonts w:ascii="Arial" w:eastAsiaTheme="majorEastAsia" w:hAnsi="Arial" w:cs="Arial"/>
      <w:color w:val="000000" w:themeColor="text1"/>
    </w:rPr>
  </w:style>
  <w:style w:type="paragraph" w:styleId="Header">
    <w:name w:val="header"/>
    <w:basedOn w:val="Normal"/>
    <w:link w:val="HeaderChar"/>
    <w:uiPriority w:val="99"/>
    <w:unhideWhenUsed/>
    <w:rsid w:val="00407C11"/>
    <w:pPr>
      <w:tabs>
        <w:tab w:val="center" w:pos="4680"/>
        <w:tab w:val="right" w:pos="9360"/>
      </w:tabs>
      <w:spacing w:after="0"/>
    </w:pPr>
  </w:style>
  <w:style w:type="character" w:customStyle="1" w:styleId="HeaderChar">
    <w:name w:val="Header Char"/>
    <w:basedOn w:val="DefaultParagraphFont"/>
    <w:link w:val="Header"/>
    <w:uiPriority w:val="99"/>
    <w:rsid w:val="00407C11"/>
    <w:rPr>
      <w:rFonts w:ascii="Arial" w:eastAsiaTheme="majorEastAsia" w:hAnsi="Arial" w:cs="Arial"/>
      <w:color w:val="000000" w:themeColor="text1"/>
    </w:rPr>
  </w:style>
  <w:style w:type="paragraph" w:styleId="Footer">
    <w:name w:val="footer"/>
    <w:basedOn w:val="Normal"/>
    <w:link w:val="FooterChar"/>
    <w:uiPriority w:val="99"/>
    <w:unhideWhenUsed/>
    <w:rsid w:val="00407C11"/>
    <w:pPr>
      <w:tabs>
        <w:tab w:val="center" w:pos="4680"/>
        <w:tab w:val="right" w:pos="9360"/>
      </w:tabs>
      <w:spacing w:after="0"/>
    </w:pPr>
  </w:style>
  <w:style w:type="character" w:customStyle="1" w:styleId="FooterChar">
    <w:name w:val="Footer Char"/>
    <w:basedOn w:val="DefaultParagraphFont"/>
    <w:link w:val="Footer"/>
    <w:uiPriority w:val="99"/>
    <w:rsid w:val="00407C11"/>
    <w:rPr>
      <w:rFonts w:ascii="Arial" w:eastAsiaTheme="majorEastAsia" w:hAnsi="Arial" w:cs="Arial"/>
      <w:color w:val="000000" w:themeColor="text1"/>
    </w:rPr>
  </w:style>
  <w:style w:type="paragraph" w:styleId="ListParagraph">
    <w:name w:val="List Paragraph"/>
    <w:basedOn w:val="Normal"/>
    <w:uiPriority w:val="34"/>
    <w:qFormat/>
    <w:rsid w:val="22B422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986">
      <w:bodyDiv w:val="1"/>
      <w:marLeft w:val="0"/>
      <w:marRight w:val="0"/>
      <w:marTop w:val="0"/>
      <w:marBottom w:val="0"/>
      <w:divBdr>
        <w:top w:val="none" w:sz="0" w:space="0" w:color="auto"/>
        <w:left w:val="none" w:sz="0" w:space="0" w:color="auto"/>
        <w:bottom w:val="none" w:sz="0" w:space="0" w:color="auto"/>
        <w:right w:val="none" w:sz="0" w:space="0" w:color="auto"/>
      </w:divBdr>
      <w:divsChild>
        <w:div w:id="1521895585">
          <w:marLeft w:val="0"/>
          <w:marRight w:val="0"/>
          <w:marTop w:val="120"/>
          <w:marBottom w:val="120"/>
          <w:divBdr>
            <w:top w:val="single" w:sz="2" w:space="0" w:color="BBBBBB"/>
            <w:left w:val="single" w:sz="2" w:space="0" w:color="BBBBBB"/>
            <w:bottom w:val="single" w:sz="2" w:space="0" w:color="BBBBBB"/>
            <w:right w:val="single" w:sz="2" w:space="0" w:color="BBBBBB"/>
          </w:divBdr>
        </w:div>
        <w:div w:id="1562597780">
          <w:marLeft w:val="0"/>
          <w:marRight w:val="0"/>
          <w:marTop w:val="120"/>
          <w:marBottom w:val="120"/>
          <w:divBdr>
            <w:top w:val="single" w:sz="2" w:space="0" w:color="BBBBBB"/>
            <w:left w:val="single" w:sz="2" w:space="0" w:color="BBBBBB"/>
            <w:bottom w:val="single" w:sz="2" w:space="0" w:color="BBBBBB"/>
            <w:right w:val="single" w:sz="2" w:space="0" w:color="BBBBBB"/>
          </w:divBdr>
        </w:div>
        <w:div w:id="1937714729">
          <w:marLeft w:val="0"/>
          <w:marRight w:val="0"/>
          <w:marTop w:val="120"/>
          <w:marBottom w:val="120"/>
          <w:divBdr>
            <w:top w:val="single" w:sz="2" w:space="0" w:color="BBBBBB"/>
            <w:left w:val="single" w:sz="2" w:space="0" w:color="BBBBBB"/>
            <w:bottom w:val="single" w:sz="2" w:space="0" w:color="BBBBBB"/>
            <w:right w:val="single" w:sz="2" w:space="0" w:color="BBBBBB"/>
          </w:divBdr>
          <w:divsChild>
            <w:div w:id="614866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23429">
      <w:bodyDiv w:val="1"/>
      <w:marLeft w:val="0"/>
      <w:marRight w:val="0"/>
      <w:marTop w:val="0"/>
      <w:marBottom w:val="0"/>
      <w:divBdr>
        <w:top w:val="none" w:sz="0" w:space="0" w:color="auto"/>
        <w:left w:val="none" w:sz="0" w:space="0" w:color="auto"/>
        <w:bottom w:val="none" w:sz="0" w:space="0" w:color="auto"/>
        <w:right w:val="none" w:sz="0" w:space="0" w:color="auto"/>
      </w:divBdr>
      <w:divsChild>
        <w:div w:id="906846456">
          <w:marLeft w:val="0"/>
          <w:marRight w:val="0"/>
          <w:marTop w:val="120"/>
          <w:marBottom w:val="120"/>
          <w:divBdr>
            <w:top w:val="single" w:sz="2" w:space="0" w:color="BBBBBB"/>
            <w:left w:val="single" w:sz="2" w:space="0" w:color="BBBBBB"/>
            <w:bottom w:val="single" w:sz="2" w:space="0" w:color="BBBBBB"/>
            <w:right w:val="single" w:sz="2" w:space="0" w:color="BBBBBB"/>
          </w:divBdr>
        </w:div>
        <w:div w:id="916286001">
          <w:marLeft w:val="0"/>
          <w:marRight w:val="0"/>
          <w:marTop w:val="120"/>
          <w:marBottom w:val="120"/>
          <w:divBdr>
            <w:top w:val="single" w:sz="2" w:space="0" w:color="BBBBBB"/>
            <w:left w:val="single" w:sz="2" w:space="0" w:color="BBBBBB"/>
            <w:bottom w:val="single" w:sz="2" w:space="0" w:color="BBBBBB"/>
            <w:right w:val="single" w:sz="2" w:space="0" w:color="BBBBBB"/>
          </w:divBdr>
        </w:div>
        <w:div w:id="1115179193">
          <w:marLeft w:val="0"/>
          <w:marRight w:val="0"/>
          <w:marTop w:val="120"/>
          <w:marBottom w:val="120"/>
          <w:divBdr>
            <w:top w:val="single" w:sz="2" w:space="0" w:color="BBBBBB"/>
            <w:left w:val="single" w:sz="2" w:space="0" w:color="BBBBBB"/>
            <w:bottom w:val="single" w:sz="2" w:space="0" w:color="BBBBBB"/>
            <w:right w:val="single" w:sz="2" w:space="0" w:color="BBBBBB"/>
          </w:divBdr>
          <w:divsChild>
            <w:div w:id="20037771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978882">
      <w:bodyDiv w:val="1"/>
      <w:marLeft w:val="0"/>
      <w:marRight w:val="0"/>
      <w:marTop w:val="0"/>
      <w:marBottom w:val="0"/>
      <w:divBdr>
        <w:top w:val="none" w:sz="0" w:space="0" w:color="auto"/>
        <w:left w:val="none" w:sz="0" w:space="0" w:color="auto"/>
        <w:bottom w:val="none" w:sz="0" w:space="0" w:color="auto"/>
        <w:right w:val="none" w:sz="0" w:space="0" w:color="auto"/>
      </w:divBdr>
      <w:divsChild>
        <w:div w:id="1872571850">
          <w:marLeft w:val="0"/>
          <w:marRight w:val="0"/>
          <w:marTop w:val="120"/>
          <w:marBottom w:val="120"/>
          <w:divBdr>
            <w:top w:val="single" w:sz="2" w:space="0" w:color="BBBBBB"/>
            <w:left w:val="single" w:sz="2" w:space="0" w:color="BBBBBB"/>
            <w:bottom w:val="single" w:sz="2" w:space="0" w:color="BBBBBB"/>
            <w:right w:val="single" w:sz="2" w:space="0" w:color="BBBBBB"/>
          </w:divBdr>
        </w:div>
        <w:div w:id="1044519130">
          <w:marLeft w:val="0"/>
          <w:marRight w:val="0"/>
          <w:marTop w:val="120"/>
          <w:marBottom w:val="120"/>
          <w:divBdr>
            <w:top w:val="single" w:sz="2" w:space="0" w:color="BBBBBB"/>
            <w:left w:val="single" w:sz="2" w:space="0" w:color="BBBBBB"/>
            <w:bottom w:val="single" w:sz="2" w:space="0" w:color="BBBBBB"/>
            <w:right w:val="single" w:sz="2" w:space="0" w:color="BBBBBB"/>
          </w:divBdr>
          <w:divsChild>
            <w:div w:id="9196069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927349">
      <w:bodyDiv w:val="1"/>
      <w:marLeft w:val="0"/>
      <w:marRight w:val="0"/>
      <w:marTop w:val="0"/>
      <w:marBottom w:val="0"/>
      <w:divBdr>
        <w:top w:val="none" w:sz="0" w:space="0" w:color="auto"/>
        <w:left w:val="none" w:sz="0" w:space="0" w:color="auto"/>
        <w:bottom w:val="none" w:sz="0" w:space="0" w:color="auto"/>
        <w:right w:val="none" w:sz="0" w:space="0" w:color="auto"/>
      </w:divBdr>
    </w:div>
    <w:div w:id="51465832">
      <w:bodyDiv w:val="1"/>
      <w:marLeft w:val="0"/>
      <w:marRight w:val="0"/>
      <w:marTop w:val="0"/>
      <w:marBottom w:val="0"/>
      <w:divBdr>
        <w:top w:val="none" w:sz="0" w:space="0" w:color="auto"/>
        <w:left w:val="none" w:sz="0" w:space="0" w:color="auto"/>
        <w:bottom w:val="none" w:sz="0" w:space="0" w:color="auto"/>
        <w:right w:val="none" w:sz="0" w:space="0" w:color="auto"/>
      </w:divBdr>
    </w:div>
    <w:div w:id="67271448">
      <w:bodyDiv w:val="1"/>
      <w:marLeft w:val="0"/>
      <w:marRight w:val="0"/>
      <w:marTop w:val="0"/>
      <w:marBottom w:val="0"/>
      <w:divBdr>
        <w:top w:val="none" w:sz="0" w:space="0" w:color="auto"/>
        <w:left w:val="none" w:sz="0" w:space="0" w:color="auto"/>
        <w:bottom w:val="none" w:sz="0" w:space="0" w:color="auto"/>
        <w:right w:val="none" w:sz="0" w:space="0" w:color="auto"/>
      </w:divBdr>
    </w:div>
    <w:div w:id="126750092">
      <w:bodyDiv w:val="1"/>
      <w:marLeft w:val="0"/>
      <w:marRight w:val="0"/>
      <w:marTop w:val="0"/>
      <w:marBottom w:val="0"/>
      <w:divBdr>
        <w:top w:val="none" w:sz="0" w:space="0" w:color="auto"/>
        <w:left w:val="none" w:sz="0" w:space="0" w:color="auto"/>
        <w:bottom w:val="none" w:sz="0" w:space="0" w:color="auto"/>
        <w:right w:val="none" w:sz="0" w:space="0" w:color="auto"/>
      </w:divBdr>
      <w:divsChild>
        <w:div w:id="1380013506">
          <w:marLeft w:val="0"/>
          <w:marRight w:val="0"/>
          <w:marTop w:val="120"/>
          <w:marBottom w:val="120"/>
          <w:divBdr>
            <w:top w:val="single" w:sz="2" w:space="0" w:color="BBBBBB"/>
            <w:left w:val="single" w:sz="2" w:space="0" w:color="BBBBBB"/>
            <w:bottom w:val="single" w:sz="2" w:space="0" w:color="BBBBBB"/>
            <w:right w:val="single" w:sz="2" w:space="0" w:color="BBBBBB"/>
          </w:divBdr>
        </w:div>
        <w:div w:id="1094547221">
          <w:marLeft w:val="0"/>
          <w:marRight w:val="0"/>
          <w:marTop w:val="120"/>
          <w:marBottom w:val="120"/>
          <w:divBdr>
            <w:top w:val="single" w:sz="2" w:space="0" w:color="BBBBBB"/>
            <w:left w:val="single" w:sz="2" w:space="0" w:color="BBBBBB"/>
            <w:bottom w:val="single" w:sz="2" w:space="0" w:color="BBBBBB"/>
            <w:right w:val="single" w:sz="2" w:space="0" w:color="BBBBBB"/>
          </w:divBdr>
          <w:divsChild>
            <w:div w:id="264269126">
              <w:marLeft w:val="0"/>
              <w:marRight w:val="0"/>
              <w:marTop w:val="0"/>
              <w:marBottom w:val="75"/>
              <w:divBdr>
                <w:top w:val="none" w:sz="0" w:space="0" w:color="auto"/>
                <w:left w:val="none" w:sz="0" w:space="0" w:color="auto"/>
                <w:bottom w:val="none" w:sz="0" w:space="0" w:color="auto"/>
                <w:right w:val="none" w:sz="0" w:space="0" w:color="auto"/>
              </w:divBdr>
            </w:div>
            <w:div w:id="1139155196">
              <w:marLeft w:val="0"/>
              <w:marRight w:val="0"/>
              <w:marTop w:val="0"/>
              <w:marBottom w:val="75"/>
              <w:divBdr>
                <w:top w:val="none" w:sz="0" w:space="0" w:color="auto"/>
                <w:left w:val="none" w:sz="0" w:space="0" w:color="auto"/>
                <w:bottom w:val="none" w:sz="0" w:space="0" w:color="auto"/>
                <w:right w:val="none" w:sz="0" w:space="0" w:color="auto"/>
              </w:divBdr>
            </w:div>
            <w:div w:id="11034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753551">
      <w:bodyDiv w:val="1"/>
      <w:marLeft w:val="0"/>
      <w:marRight w:val="0"/>
      <w:marTop w:val="0"/>
      <w:marBottom w:val="0"/>
      <w:divBdr>
        <w:top w:val="none" w:sz="0" w:space="0" w:color="auto"/>
        <w:left w:val="none" w:sz="0" w:space="0" w:color="auto"/>
        <w:bottom w:val="none" w:sz="0" w:space="0" w:color="auto"/>
        <w:right w:val="none" w:sz="0" w:space="0" w:color="auto"/>
      </w:divBdr>
    </w:div>
    <w:div w:id="139883245">
      <w:bodyDiv w:val="1"/>
      <w:marLeft w:val="0"/>
      <w:marRight w:val="0"/>
      <w:marTop w:val="0"/>
      <w:marBottom w:val="0"/>
      <w:divBdr>
        <w:top w:val="none" w:sz="0" w:space="0" w:color="auto"/>
        <w:left w:val="none" w:sz="0" w:space="0" w:color="auto"/>
        <w:bottom w:val="none" w:sz="0" w:space="0" w:color="auto"/>
        <w:right w:val="none" w:sz="0" w:space="0" w:color="auto"/>
      </w:divBdr>
    </w:div>
    <w:div w:id="158815339">
      <w:bodyDiv w:val="1"/>
      <w:marLeft w:val="0"/>
      <w:marRight w:val="0"/>
      <w:marTop w:val="0"/>
      <w:marBottom w:val="0"/>
      <w:divBdr>
        <w:top w:val="none" w:sz="0" w:space="0" w:color="auto"/>
        <w:left w:val="none" w:sz="0" w:space="0" w:color="auto"/>
        <w:bottom w:val="none" w:sz="0" w:space="0" w:color="auto"/>
        <w:right w:val="none" w:sz="0" w:space="0" w:color="auto"/>
      </w:divBdr>
    </w:div>
    <w:div w:id="172845236">
      <w:bodyDiv w:val="1"/>
      <w:marLeft w:val="0"/>
      <w:marRight w:val="0"/>
      <w:marTop w:val="0"/>
      <w:marBottom w:val="0"/>
      <w:divBdr>
        <w:top w:val="none" w:sz="0" w:space="0" w:color="auto"/>
        <w:left w:val="none" w:sz="0" w:space="0" w:color="auto"/>
        <w:bottom w:val="none" w:sz="0" w:space="0" w:color="auto"/>
        <w:right w:val="none" w:sz="0" w:space="0" w:color="auto"/>
      </w:divBdr>
      <w:divsChild>
        <w:div w:id="1002388611">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75772603">
      <w:bodyDiv w:val="1"/>
      <w:marLeft w:val="0"/>
      <w:marRight w:val="0"/>
      <w:marTop w:val="0"/>
      <w:marBottom w:val="0"/>
      <w:divBdr>
        <w:top w:val="none" w:sz="0" w:space="0" w:color="auto"/>
        <w:left w:val="none" w:sz="0" w:space="0" w:color="auto"/>
        <w:bottom w:val="none" w:sz="0" w:space="0" w:color="auto"/>
        <w:right w:val="none" w:sz="0" w:space="0" w:color="auto"/>
      </w:divBdr>
      <w:divsChild>
        <w:div w:id="923028296">
          <w:marLeft w:val="0"/>
          <w:marRight w:val="0"/>
          <w:marTop w:val="120"/>
          <w:marBottom w:val="120"/>
          <w:divBdr>
            <w:top w:val="single" w:sz="2" w:space="0" w:color="BBBBBB"/>
            <w:left w:val="single" w:sz="2" w:space="0" w:color="BBBBBB"/>
            <w:bottom w:val="single" w:sz="2" w:space="0" w:color="BBBBBB"/>
            <w:right w:val="single" w:sz="2" w:space="0" w:color="BBBBBB"/>
          </w:divBdr>
        </w:div>
        <w:div w:id="754859017">
          <w:marLeft w:val="0"/>
          <w:marRight w:val="0"/>
          <w:marTop w:val="120"/>
          <w:marBottom w:val="120"/>
          <w:divBdr>
            <w:top w:val="single" w:sz="2" w:space="0" w:color="BBBBBB"/>
            <w:left w:val="single" w:sz="2" w:space="0" w:color="BBBBBB"/>
            <w:bottom w:val="single" w:sz="2" w:space="0" w:color="BBBBBB"/>
            <w:right w:val="single" w:sz="2" w:space="0" w:color="BBBBBB"/>
          </w:divBdr>
        </w:div>
        <w:div w:id="649554378">
          <w:marLeft w:val="0"/>
          <w:marRight w:val="0"/>
          <w:marTop w:val="120"/>
          <w:marBottom w:val="120"/>
          <w:divBdr>
            <w:top w:val="single" w:sz="2" w:space="0" w:color="BBBBBB"/>
            <w:left w:val="single" w:sz="2" w:space="0" w:color="BBBBBB"/>
            <w:bottom w:val="single" w:sz="2" w:space="0" w:color="BBBBBB"/>
            <w:right w:val="single" w:sz="2" w:space="0" w:color="BBBBBB"/>
          </w:divBdr>
          <w:divsChild>
            <w:div w:id="10260599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25264110">
      <w:bodyDiv w:val="1"/>
      <w:marLeft w:val="0"/>
      <w:marRight w:val="0"/>
      <w:marTop w:val="0"/>
      <w:marBottom w:val="0"/>
      <w:divBdr>
        <w:top w:val="none" w:sz="0" w:space="0" w:color="auto"/>
        <w:left w:val="none" w:sz="0" w:space="0" w:color="auto"/>
        <w:bottom w:val="none" w:sz="0" w:space="0" w:color="auto"/>
        <w:right w:val="none" w:sz="0" w:space="0" w:color="auto"/>
      </w:divBdr>
      <w:divsChild>
        <w:div w:id="1717729828">
          <w:marLeft w:val="0"/>
          <w:marRight w:val="0"/>
          <w:marTop w:val="120"/>
          <w:marBottom w:val="120"/>
          <w:divBdr>
            <w:top w:val="single" w:sz="2" w:space="0" w:color="BBBBBB"/>
            <w:left w:val="single" w:sz="2" w:space="0" w:color="BBBBBB"/>
            <w:bottom w:val="single" w:sz="2" w:space="0" w:color="BBBBBB"/>
            <w:right w:val="single" w:sz="2" w:space="0" w:color="BBBBBB"/>
          </w:divBdr>
        </w:div>
        <w:div w:id="1629824468">
          <w:marLeft w:val="0"/>
          <w:marRight w:val="0"/>
          <w:marTop w:val="120"/>
          <w:marBottom w:val="120"/>
          <w:divBdr>
            <w:top w:val="single" w:sz="2" w:space="0" w:color="BBBBBB"/>
            <w:left w:val="single" w:sz="2" w:space="0" w:color="BBBBBB"/>
            <w:bottom w:val="single" w:sz="2" w:space="0" w:color="BBBBBB"/>
            <w:right w:val="single" w:sz="2" w:space="0" w:color="BBBBBB"/>
          </w:divBdr>
        </w:div>
        <w:div w:id="1196508185">
          <w:marLeft w:val="0"/>
          <w:marRight w:val="0"/>
          <w:marTop w:val="120"/>
          <w:marBottom w:val="120"/>
          <w:divBdr>
            <w:top w:val="single" w:sz="2" w:space="0" w:color="BBBBBB"/>
            <w:left w:val="single" w:sz="2" w:space="0" w:color="BBBBBB"/>
            <w:bottom w:val="single" w:sz="2" w:space="0" w:color="BBBBBB"/>
            <w:right w:val="single" w:sz="2" w:space="0" w:color="BBBBBB"/>
          </w:divBdr>
          <w:divsChild>
            <w:div w:id="15385398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06740780">
      <w:bodyDiv w:val="1"/>
      <w:marLeft w:val="0"/>
      <w:marRight w:val="0"/>
      <w:marTop w:val="0"/>
      <w:marBottom w:val="0"/>
      <w:divBdr>
        <w:top w:val="none" w:sz="0" w:space="0" w:color="auto"/>
        <w:left w:val="none" w:sz="0" w:space="0" w:color="auto"/>
        <w:bottom w:val="none" w:sz="0" w:space="0" w:color="auto"/>
        <w:right w:val="none" w:sz="0" w:space="0" w:color="auto"/>
      </w:divBdr>
    </w:div>
    <w:div w:id="320085813">
      <w:bodyDiv w:val="1"/>
      <w:marLeft w:val="0"/>
      <w:marRight w:val="0"/>
      <w:marTop w:val="0"/>
      <w:marBottom w:val="0"/>
      <w:divBdr>
        <w:top w:val="none" w:sz="0" w:space="0" w:color="auto"/>
        <w:left w:val="none" w:sz="0" w:space="0" w:color="auto"/>
        <w:bottom w:val="none" w:sz="0" w:space="0" w:color="auto"/>
        <w:right w:val="none" w:sz="0" w:space="0" w:color="auto"/>
      </w:divBdr>
    </w:div>
    <w:div w:id="342588573">
      <w:bodyDiv w:val="1"/>
      <w:marLeft w:val="0"/>
      <w:marRight w:val="0"/>
      <w:marTop w:val="0"/>
      <w:marBottom w:val="0"/>
      <w:divBdr>
        <w:top w:val="none" w:sz="0" w:space="0" w:color="auto"/>
        <w:left w:val="none" w:sz="0" w:space="0" w:color="auto"/>
        <w:bottom w:val="none" w:sz="0" w:space="0" w:color="auto"/>
        <w:right w:val="none" w:sz="0" w:space="0" w:color="auto"/>
      </w:divBdr>
      <w:divsChild>
        <w:div w:id="486478728">
          <w:marLeft w:val="0"/>
          <w:marRight w:val="0"/>
          <w:marTop w:val="120"/>
          <w:marBottom w:val="120"/>
          <w:divBdr>
            <w:top w:val="single" w:sz="2" w:space="0" w:color="BBBBBB"/>
            <w:left w:val="single" w:sz="2" w:space="0" w:color="BBBBBB"/>
            <w:bottom w:val="single" w:sz="2" w:space="0" w:color="BBBBBB"/>
            <w:right w:val="single" w:sz="2" w:space="0" w:color="BBBBBB"/>
          </w:divBdr>
        </w:div>
        <w:div w:id="852913440">
          <w:marLeft w:val="0"/>
          <w:marRight w:val="0"/>
          <w:marTop w:val="120"/>
          <w:marBottom w:val="120"/>
          <w:divBdr>
            <w:top w:val="single" w:sz="2" w:space="0" w:color="BBBBBB"/>
            <w:left w:val="single" w:sz="2" w:space="0" w:color="BBBBBB"/>
            <w:bottom w:val="single" w:sz="2" w:space="0" w:color="BBBBBB"/>
            <w:right w:val="single" w:sz="2" w:space="0" w:color="BBBBBB"/>
          </w:divBdr>
          <w:divsChild>
            <w:div w:id="15914245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4327408">
      <w:bodyDiv w:val="1"/>
      <w:marLeft w:val="0"/>
      <w:marRight w:val="0"/>
      <w:marTop w:val="0"/>
      <w:marBottom w:val="0"/>
      <w:divBdr>
        <w:top w:val="none" w:sz="0" w:space="0" w:color="auto"/>
        <w:left w:val="none" w:sz="0" w:space="0" w:color="auto"/>
        <w:bottom w:val="none" w:sz="0" w:space="0" w:color="auto"/>
        <w:right w:val="none" w:sz="0" w:space="0" w:color="auto"/>
      </w:divBdr>
    </w:div>
    <w:div w:id="383218596">
      <w:bodyDiv w:val="1"/>
      <w:marLeft w:val="0"/>
      <w:marRight w:val="0"/>
      <w:marTop w:val="0"/>
      <w:marBottom w:val="0"/>
      <w:divBdr>
        <w:top w:val="none" w:sz="0" w:space="0" w:color="auto"/>
        <w:left w:val="none" w:sz="0" w:space="0" w:color="auto"/>
        <w:bottom w:val="none" w:sz="0" w:space="0" w:color="auto"/>
        <w:right w:val="none" w:sz="0" w:space="0" w:color="auto"/>
      </w:divBdr>
    </w:div>
    <w:div w:id="393552664">
      <w:bodyDiv w:val="1"/>
      <w:marLeft w:val="0"/>
      <w:marRight w:val="0"/>
      <w:marTop w:val="0"/>
      <w:marBottom w:val="0"/>
      <w:divBdr>
        <w:top w:val="none" w:sz="0" w:space="0" w:color="auto"/>
        <w:left w:val="none" w:sz="0" w:space="0" w:color="auto"/>
        <w:bottom w:val="none" w:sz="0" w:space="0" w:color="auto"/>
        <w:right w:val="none" w:sz="0" w:space="0" w:color="auto"/>
      </w:divBdr>
      <w:divsChild>
        <w:div w:id="1121462704">
          <w:marLeft w:val="0"/>
          <w:marRight w:val="0"/>
          <w:marTop w:val="120"/>
          <w:marBottom w:val="120"/>
          <w:divBdr>
            <w:top w:val="single" w:sz="2" w:space="0" w:color="BBBBBB"/>
            <w:left w:val="single" w:sz="2" w:space="0" w:color="BBBBBB"/>
            <w:bottom w:val="single" w:sz="2" w:space="0" w:color="BBBBBB"/>
            <w:right w:val="single" w:sz="2" w:space="0" w:color="BBBBBB"/>
          </w:divBdr>
        </w:div>
        <w:div w:id="1596206384">
          <w:marLeft w:val="0"/>
          <w:marRight w:val="0"/>
          <w:marTop w:val="120"/>
          <w:marBottom w:val="120"/>
          <w:divBdr>
            <w:top w:val="single" w:sz="2" w:space="0" w:color="BBBBBB"/>
            <w:left w:val="single" w:sz="2" w:space="0" w:color="BBBBBB"/>
            <w:bottom w:val="single" w:sz="2" w:space="0" w:color="BBBBBB"/>
            <w:right w:val="single" w:sz="2" w:space="0" w:color="BBBBBB"/>
          </w:divBdr>
          <w:divsChild>
            <w:div w:id="16566417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05151422">
      <w:bodyDiv w:val="1"/>
      <w:marLeft w:val="0"/>
      <w:marRight w:val="0"/>
      <w:marTop w:val="0"/>
      <w:marBottom w:val="0"/>
      <w:divBdr>
        <w:top w:val="none" w:sz="0" w:space="0" w:color="auto"/>
        <w:left w:val="none" w:sz="0" w:space="0" w:color="auto"/>
        <w:bottom w:val="none" w:sz="0" w:space="0" w:color="auto"/>
        <w:right w:val="none" w:sz="0" w:space="0" w:color="auto"/>
      </w:divBdr>
    </w:div>
    <w:div w:id="432438317">
      <w:bodyDiv w:val="1"/>
      <w:marLeft w:val="0"/>
      <w:marRight w:val="0"/>
      <w:marTop w:val="0"/>
      <w:marBottom w:val="0"/>
      <w:divBdr>
        <w:top w:val="none" w:sz="0" w:space="0" w:color="auto"/>
        <w:left w:val="none" w:sz="0" w:space="0" w:color="auto"/>
        <w:bottom w:val="none" w:sz="0" w:space="0" w:color="auto"/>
        <w:right w:val="none" w:sz="0" w:space="0" w:color="auto"/>
      </w:divBdr>
    </w:div>
    <w:div w:id="439956164">
      <w:bodyDiv w:val="1"/>
      <w:marLeft w:val="0"/>
      <w:marRight w:val="0"/>
      <w:marTop w:val="0"/>
      <w:marBottom w:val="0"/>
      <w:divBdr>
        <w:top w:val="none" w:sz="0" w:space="0" w:color="auto"/>
        <w:left w:val="none" w:sz="0" w:space="0" w:color="auto"/>
        <w:bottom w:val="none" w:sz="0" w:space="0" w:color="auto"/>
        <w:right w:val="none" w:sz="0" w:space="0" w:color="auto"/>
      </w:divBdr>
    </w:div>
    <w:div w:id="445079606">
      <w:bodyDiv w:val="1"/>
      <w:marLeft w:val="0"/>
      <w:marRight w:val="0"/>
      <w:marTop w:val="0"/>
      <w:marBottom w:val="0"/>
      <w:divBdr>
        <w:top w:val="none" w:sz="0" w:space="0" w:color="auto"/>
        <w:left w:val="none" w:sz="0" w:space="0" w:color="auto"/>
        <w:bottom w:val="none" w:sz="0" w:space="0" w:color="auto"/>
        <w:right w:val="none" w:sz="0" w:space="0" w:color="auto"/>
      </w:divBdr>
    </w:div>
    <w:div w:id="495147475">
      <w:bodyDiv w:val="1"/>
      <w:marLeft w:val="0"/>
      <w:marRight w:val="0"/>
      <w:marTop w:val="0"/>
      <w:marBottom w:val="0"/>
      <w:divBdr>
        <w:top w:val="none" w:sz="0" w:space="0" w:color="auto"/>
        <w:left w:val="none" w:sz="0" w:space="0" w:color="auto"/>
        <w:bottom w:val="none" w:sz="0" w:space="0" w:color="auto"/>
        <w:right w:val="none" w:sz="0" w:space="0" w:color="auto"/>
      </w:divBdr>
      <w:divsChild>
        <w:div w:id="1020736867">
          <w:marLeft w:val="0"/>
          <w:marRight w:val="0"/>
          <w:marTop w:val="120"/>
          <w:marBottom w:val="120"/>
          <w:divBdr>
            <w:top w:val="single" w:sz="2" w:space="0" w:color="BBBBBB"/>
            <w:left w:val="single" w:sz="2" w:space="0" w:color="BBBBBB"/>
            <w:bottom w:val="single" w:sz="2" w:space="0" w:color="BBBBBB"/>
            <w:right w:val="single" w:sz="2" w:space="0" w:color="BBBBBB"/>
          </w:divBdr>
        </w:div>
        <w:div w:id="1284536029">
          <w:marLeft w:val="0"/>
          <w:marRight w:val="0"/>
          <w:marTop w:val="120"/>
          <w:marBottom w:val="120"/>
          <w:divBdr>
            <w:top w:val="single" w:sz="2" w:space="0" w:color="BBBBBB"/>
            <w:left w:val="single" w:sz="2" w:space="0" w:color="BBBBBB"/>
            <w:bottom w:val="single" w:sz="2" w:space="0" w:color="BBBBBB"/>
            <w:right w:val="single" w:sz="2" w:space="0" w:color="BBBBBB"/>
          </w:divBdr>
          <w:divsChild>
            <w:div w:id="974528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9121506">
      <w:bodyDiv w:val="1"/>
      <w:marLeft w:val="0"/>
      <w:marRight w:val="0"/>
      <w:marTop w:val="0"/>
      <w:marBottom w:val="0"/>
      <w:divBdr>
        <w:top w:val="none" w:sz="0" w:space="0" w:color="auto"/>
        <w:left w:val="none" w:sz="0" w:space="0" w:color="auto"/>
        <w:bottom w:val="none" w:sz="0" w:space="0" w:color="auto"/>
        <w:right w:val="none" w:sz="0" w:space="0" w:color="auto"/>
      </w:divBdr>
    </w:div>
    <w:div w:id="538859136">
      <w:bodyDiv w:val="1"/>
      <w:marLeft w:val="0"/>
      <w:marRight w:val="0"/>
      <w:marTop w:val="0"/>
      <w:marBottom w:val="0"/>
      <w:divBdr>
        <w:top w:val="none" w:sz="0" w:space="0" w:color="auto"/>
        <w:left w:val="none" w:sz="0" w:space="0" w:color="auto"/>
        <w:bottom w:val="none" w:sz="0" w:space="0" w:color="auto"/>
        <w:right w:val="none" w:sz="0" w:space="0" w:color="auto"/>
      </w:divBdr>
    </w:div>
    <w:div w:id="547768688">
      <w:bodyDiv w:val="1"/>
      <w:marLeft w:val="0"/>
      <w:marRight w:val="0"/>
      <w:marTop w:val="0"/>
      <w:marBottom w:val="0"/>
      <w:divBdr>
        <w:top w:val="none" w:sz="0" w:space="0" w:color="auto"/>
        <w:left w:val="none" w:sz="0" w:space="0" w:color="auto"/>
        <w:bottom w:val="none" w:sz="0" w:space="0" w:color="auto"/>
        <w:right w:val="none" w:sz="0" w:space="0" w:color="auto"/>
      </w:divBdr>
      <w:divsChild>
        <w:div w:id="1286698638">
          <w:marLeft w:val="0"/>
          <w:marRight w:val="0"/>
          <w:marTop w:val="120"/>
          <w:marBottom w:val="120"/>
          <w:divBdr>
            <w:top w:val="single" w:sz="2" w:space="0" w:color="BBBBBB"/>
            <w:left w:val="single" w:sz="2" w:space="0" w:color="BBBBBB"/>
            <w:bottom w:val="single" w:sz="2" w:space="0" w:color="BBBBBB"/>
            <w:right w:val="single" w:sz="2" w:space="0" w:color="BBBBBB"/>
          </w:divBdr>
        </w:div>
        <w:div w:id="680855343">
          <w:marLeft w:val="0"/>
          <w:marRight w:val="0"/>
          <w:marTop w:val="120"/>
          <w:marBottom w:val="120"/>
          <w:divBdr>
            <w:top w:val="single" w:sz="2" w:space="0" w:color="BBBBBB"/>
            <w:left w:val="single" w:sz="2" w:space="0" w:color="BBBBBB"/>
            <w:bottom w:val="single" w:sz="2" w:space="0" w:color="BBBBBB"/>
            <w:right w:val="single" w:sz="2" w:space="0" w:color="BBBBBB"/>
          </w:divBdr>
          <w:divsChild>
            <w:div w:id="15975222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59631352">
      <w:bodyDiv w:val="1"/>
      <w:marLeft w:val="0"/>
      <w:marRight w:val="0"/>
      <w:marTop w:val="0"/>
      <w:marBottom w:val="0"/>
      <w:divBdr>
        <w:top w:val="none" w:sz="0" w:space="0" w:color="auto"/>
        <w:left w:val="none" w:sz="0" w:space="0" w:color="auto"/>
        <w:bottom w:val="none" w:sz="0" w:space="0" w:color="auto"/>
        <w:right w:val="none" w:sz="0" w:space="0" w:color="auto"/>
      </w:divBdr>
    </w:div>
    <w:div w:id="563031825">
      <w:bodyDiv w:val="1"/>
      <w:marLeft w:val="0"/>
      <w:marRight w:val="0"/>
      <w:marTop w:val="0"/>
      <w:marBottom w:val="0"/>
      <w:divBdr>
        <w:top w:val="none" w:sz="0" w:space="0" w:color="auto"/>
        <w:left w:val="none" w:sz="0" w:space="0" w:color="auto"/>
        <w:bottom w:val="none" w:sz="0" w:space="0" w:color="auto"/>
        <w:right w:val="none" w:sz="0" w:space="0" w:color="auto"/>
      </w:divBdr>
    </w:div>
    <w:div w:id="583032955">
      <w:bodyDiv w:val="1"/>
      <w:marLeft w:val="0"/>
      <w:marRight w:val="0"/>
      <w:marTop w:val="0"/>
      <w:marBottom w:val="0"/>
      <w:divBdr>
        <w:top w:val="none" w:sz="0" w:space="0" w:color="auto"/>
        <w:left w:val="none" w:sz="0" w:space="0" w:color="auto"/>
        <w:bottom w:val="none" w:sz="0" w:space="0" w:color="auto"/>
        <w:right w:val="none" w:sz="0" w:space="0" w:color="auto"/>
      </w:divBdr>
    </w:div>
    <w:div w:id="603271702">
      <w:bodyDiv w:val="1"/>
      <w:marLeft w:val="0"/>
      <w:marRight w:val="0"/>
      <w:marTop w:val="0"/>
      <w:marBottom w:val="0"/>
      <w:divBdr>
        <w:top w:val="none" w:sz="0" w:space="0" w:color="auto"/>
        <w:left w:val="none" w:sz="0" w:space="0" w:color="auto"/>
        <w:bottom w:val="none" w:sz="0" w:space="0" w:color="auto"/>
        <w:right w:val="none" w:sz="0" w:space="0" w:color="auto"/>
      </w:divBdr>
    </w:div>
    <w:div w:id="603809619">
      <w:bodyDiv w:val="1"/>
      <w:marLeft w:val="0"/>
      <w:marRight w:val="0"/>
      <w:marTop w:val="0"/>
      <w:marBottom w:val="0"/>
      <w:divBdr>
        <w:top w:val="none" w:sz="0" w:space="0" w:color="auto"/>
        <w:left w:val="none" w:sz="0" w:space="0" w:color="auto"/>
        <w:bottom w:val="none" w:sz="0" w:space="0" w:color="auto"/>
        <w:right w:val="none" w:sz="0" w:space="0" w:color="auto"/>
      </w:divBdr>
      <w:divsChild>
        <w:div w:id="537741958">
          <w:marLeft w:val="0"/>
          <w:marRight w:val="0"/>
          <w:marTop w:val="120"/>
          <w:marBottom w:val="120"/>
          <w:divBdr>
            <w:top w:val="single" w:sz="2" w:space="0" w:color="BBBBBB"/>
            <w:left w:val="single" w:sz="2" w:space="0" w:color="BBBBBB"/>
            <w:bottom w:val="single" w:sz="2" w:space="0" w:color="BBBBBB"/>
            <w:right w:val="single" w:sz="2" w:space="0" w:color="BBBBBB"/>
          </w:divBdr>
        </w:div>
        <w:div w:id="606232017">
          <w:marLeft w:val="0"/>
          <w:marRight w:val="0"/>
          <w:marTop w:val="120"/>
          <w:marBottom w:val="120"/>
          <w:divBdr>
            <w:top w:val="single" w:sz="2" w:space="0" w:color="BBBBBB"/>
            <w:left w:val="single" w:sz="2" w:space="0" w:color="BBBBBB"/>
            <w:bottom w:val="single" w:sz="2" w:space="0" w:color="BBBBBB"/>
            <w:right w:val="single" w:sz="2" w:space="0" w:color="BBBBBB"/>
          </w:divBdr>
        </w:div>
        <w:div w:id="929125349">
          <w:marLeft w:val="0"/>
          <w:marRight w:val="0"/>
          <w:marTop w:val="120"/>
          <w:marBottom w:val="120"/>
          <w:divBdr>
            <w:top w:val="single" w:sz="2" w:space="0" w:color="BBBBBB"/>
            <w:left w:val="single" w:sz="2" w:space="0" w:color="BBBBBB"/>
            <w:bottom w:val="single" w:sz="2" w:space="0" w:color="BBBBBB"/>
            <w:right w:val="single" w:sz="2" w:space="0" w:color="BBBBBB"/>
          </w:divBdr>
          <w:divsChild>
            <w:div w:id="13498732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6329567">
      <w:bodyDiv w:val="1"/>
      <w:marLeft w:val="0"/>
      <w:marRight w:val="0"/>
      <w:marTop w:val="0"/>
      <w:marBottom w:val="0"/>
      <w:divBdr>
        <w:top w:val="none" w:sz="0" w:space="0" w:color="auto"/>
        <w:left w:val="none" w:sz="0" w:space="0" w:color="auto"/>
        <w:bottom w:val="none" w:sz="0" w:space="0" w:color="auto"/>
        <w:right w:val="none" w:sz="0" w:space="0" w:color="auto"/>
      </w:divBdr>
      <w:divsChild>
        <w:div w:id="940841343">
          <w:marLeft w:val="0"/>
          <w:marRight w:val="0"/>
          <w:marTop w:val="120"/>
          <w:marBottom w:val="120"/>
          <w:divBdr>
            <w:top w:val="single" w:sz="2" w:space="0" w:color="BBBBBB"/>
            <w:left w:val="single" w:sz="2" w:space="0" w:color="BBBBBB"/>
            <w:bottom w:val="single" w:sz="2" w:space="0" w:color="BBBBBB"/>
            <w:right w:val="single" w:sz="2" w:space="0" w:color="BBBBBB"/>
          </w:divBdr>
        </w:div>
        <w:div w:id="808743498">
          <w:marLeft w:val="0"/>
          <w:marRight w:val="0"/>
          <w:marTop w:val="120"/>
          <w:marBottom w:val="120"/>
          <w:divBdr>
            <w:top w:val="single" w:sz="2" w:space="0" w:color="BBBBBB"/>
            <w:left w:val="single" w:sz="2" w:space="0" w:color="BBBBBB"/>
            <w:bottom w:val="single" w:sz="2" w:space="0" w:color="BBBBBB"/>
            <w:right w:val="single" w:sz="2" w:space="0" w:color="BBBBBB"/>
          </w:divBdr>
        </w:div>
        <w:div w:id="1375543943">
          <w:marLeft w:val="0"/>
          <w:marRight w:val="0"/>
          <w:marTop w:val="120"/>
          <w:marBottom w:val="120"/>
          <w:divBdr>
            <w:top w:val="single" w:sz="2" w:space="0" w:color="BBBBBB"/>
            <w:left w:val="single" w:sz="2" w:space="0" w:color="BBBBBB"/>
            <w:bottom w:val="single" w:sz="2" w:space="0" w:color="BBBBBB"/>
            <w:right w:val="single" w:sz="2" w:space="0" w:color="BBBBBB"/>
          </w:divBdr>
          <w:divsChild>
            <w:div w:id="7240623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8339706">
      <w:bodyDiv w:val="1"/>
      <w:marLeft w:val="0"/>
      <w:marRight w:val="0"/>
      <w:marTop w:val="0"/>
      <w:marBottom w:val="0"/>
      <w:divBdr>
        <w:top w:val="none" w:sz="0" w:space="0" w:color="auto"/>
        <w:left w:val="none" w:sz="0" w:space="0" w:color="auto"/>
        <w:bottom w:val="none" w:sz="0" w:space="0" w:color="auto"/>
        <w:right w:val="none" w:sz="0" w:space="0" w:color="auto"/>
      </w:divBdr>
    </w:div>
    <w:div w:id="641882598">
      <w:bodyDiv w:val="1"/>
      <w:marLeft w:val="0"/>
      <w:marRight w:val="0"/>
      <w:marTop w:val="0"/>
      <w:marBottom w:val="0"/>
      <w:divBdr>
        <w:top w:val="none" w:sz="0" w:space="0" w:color="auto"/>
        <w:left w:val="none" w:sz="0" w:space="0" w:color="auto"/>
        <w:bottom w:val="none" w:sz="0" w:space="0" w:color="auto"/>
        <w:right w:val="none" w:sz="0" w:space="0" w:color="auto"/>
      </w:divBdr>
    </w:div>
    <w:div w:id="681053246">
      <w:bodyDiv w:val="1"/>
      <w:marLeft w:val="0"/>
      <w:marRight w:val="0"/>
      <w:marTop w:val="0"/>
      <w:marBottom w:val="0"/>
      <w:divBdr>
        <w:top w:val="none" w:sz="0" w:space="0" w:color="auto"/>
        <w:left w:val="none" w:sz="0" w:space="0" w:color="auto"/>
        <w:bottom w:val="none" w:sz="0" w:space="0" w:color="auto"/>
        <w:right w:val="none" w:sz="0" w:space="0" w:color="auto"/>
      </w:divBdr>
      <w:divsChild>
        <w:div w:id="46882593">
          <w:marLeft w:val="0"/>
          <w:marRight w:val="0"/>
          <w:marTop w:val="120"/>
          <w:marBottom w:val="120"/>
          <w:divBdr>
            <w:top w:val="single" w:sz="2" w:space="0" w:color="BBBBBB"/>
            <w:left w:val="single" w:sz="2" w:space="0" w:color="BBBBBB"/>
            <w:bottom w:val="single" w:sz="2" w:space="0" w:color="BBBBBB"/>
            <w:right w:val="single" w:sz="2" w:space="0" w:color="BBBBBB"/>
          </w:divBdr>
        </w:div>
        <w:div w:id="1448114719">
          <w:marLeft w:val="0"/>
          <w:marRight w:val="0"/>
          <w:marTop w:val="120"/>
          <w:marBottom w:val="120"/>
          <w:divBdr>
            <w:top w:val="single" w:sz="2" w:space="0" w:color="BBBBBB"/>
            <w:left w:val="single" w:sz="2" w:space="0" w:color="BBBBBB"/>
            <w:bottom w:val="single" w:sz="2" w:space="0" w:color="BBBBBB"/>
            <w:right w:val="single" w:sz="2" w:space="0" w:color="BBBBBB"/>
          </w:divBdr>
          <w:divsChild>
            <w:div w:id="59494351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2023928">
      <w:bodyDiv w:val="1"/>
      <w:marLeft w:val="0"/>
      <w:marRight w:val="0"/>
      <w:marTop w:val="0"/>
      <w:marBottom w:val="0"/>
      <w:divBdr>
        <w:top w:val="none" w:sz="0" w:space="0" w:color="auto"/>
        <w:left w:val="none" w:sz="0" w:space="0" w:color="auto"/>
        <w:bottom w:val="none" w:sz="0" w:space="0" w:color="auto"/>
        <w:right w:val="none" w:sz="0" w:space="0" w:color="auto"/>
      </w:divBdr>
      <w:divsChild>
        <w:div w:id="985738713">
          <w:marLeft w:val="0"/>
          <w:marRight w:val="0"/>
          <w:marTop w:val="120"/>
          <w:marBottom w:val="120"/>
          <w:divBdr>
            <w:top w:val="single" w:sz="2" w:space="0" w:color="BBBBBB"/>
            <w:left w:val="single" w:sz="2" w:space="0" w:color="BBBBBB"/>
            <w:bottom w:val="single" w:sz="2" w:space="0" w:color="BBBBBB"/>
            <w:right w:val="single" w:sz="2" w:space="0" w:color="BBBBBB"/>
          </w:divBdr>
        </w:div>
        <w:div w:id="63455696">
          <w:marLeft w:val="0"/>
          <w:marRight w:val="0"/>
          <w:marTop w:val="120"/>
          <w:marBottom w:val="120"/>
          <w:divBdr>
            <w:top w:val="single" w:sz="2" w:space="0" w:color="BBBBBB"/>
            <w:left w:val="single" w:sz="2" w:space="0" w:color="BBBBBB"/>
            <w:bottom w:val="single" w:sz="2" w:space="0" w:color="BBBBBB"/>
            <w:right w:val="single" w:sz="2" w:space="0" w:color="BBBBBB"/>
          </w:divBdr>
        </w:div>
        <w:div w:id="944844127">
          <w:marLeft w:val="0"/>
          <w:marRight w:val="0"/>
          <w:marTop w:val="120"/>
          <w:marBottom w:val="120"/>
          <w:divBdr>
            <w:top w:val="single" w:sz="2" w:space="0" w:color="BBBBBB"/>
            <w:left w:val="single" w:sz="2" w:space="0" w:color="BBBBBB"/>
            <w:bottom w:val="single" w:sz="2" w:space="0" w:color="BBBBBB"/>
            <w:right w:val="single" w:sz="2" w:space="0" w:color="BBBBBB"/>
          </w:divBdr>
          <w:divsChild>
            <w:div w:id="1540164567">
              <w:marLeft w:val="0"/>
              <w:marRight w:val="0"/>
              <w:marTop w:val="0"/>
              <w:marBottom w:val="75"/>
              <w:divBdr>
                <w:top w:val="none" w:sz="0" w:space="0" w:color="auto"/>
                <w:left w:val="none" w:sz="0" w:space="0" w:color="auto"/>
                <w:bottom w:val="none" w:sz="0" w:space="0" w:color="auto"/>
                <w:right w:val="none" w:sz="0" w:space="0" w:color="auto"/>
              </w:divBdr>
            </w:div>
            <w:div w:id="892235359">
              <w:marLeft w:val="0"/>
              <w:marRight w:val="0"/>
              <w:marTop w:val="0"/>
              <w:marBottom w:val="75"/>
              <w:divBdr>
                <w:top w:val="none" w:sz="0" w:space="0" w:color="auto"/>
                <w:left w:val="none" w:sz="0" w:space="0" w:color="auto"/>
                <w:bottom w:val="none" w:sz="0" w:space="0" w:color="auto"/>
                <w:right w:val="none" w:sz="0" w:space="0" w:color="auto"/>
              </w:divBdr>
            </w:div>
            <w:div w:id="1458334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30617109">
      <w:bodyDiv w:val="1"/>
      <w:marLeft w:val="0"/>
      <w:marRight w:val="0"/>
      <w:marTop w:val="0"/>
      <w:marBottom w:val="0"/>
      <w:divBdr>
        <w:top w:val="none" w:sz="0" w:space="0" w:color="auto"/>
        <w:left w:val="none" w:sz="0" w:space="0" w:color="auto"/>
        <w:bottom w:val="none" w:sz="0" w:space="0" w:color="auto"/>
        <w:right w:val="none" w:sz="0" w:space="0" w:color="auto"/>
      </w:divBdr>
      <w:divsChild>
        <w:div w:id="365368829">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738135893">
      <w:bodyDiv w:val="1"/>
      <w:marLeft w:val="0"/>
      <w:marRight w:val="0"/>
      <w:marTop w:val="0"/>
      <w:marBottom w:val="0"/>
      <w:divBdr>
        <w:top w:val="none" w:sz="0" w:space="0" w:color="auto"/>
        <w:left w:val="none" w:sz="0" w:space="0" w:color="auto"/>
        <w:bottom w:val="none" w:sz="0" w:space="0" w:color="auto"/>
        <w:right w:val="none" w:sz="0" w:space="0" w:color="auto"/>
      </w:divBdr>
    </w:div>
    <w:div w:id="765269907">
      <w:bodyDiv w:val="1"/>
      <w:marLeft w:val="0"/>
      <w:marRight w:val="0"/>
      <w:marTop w:val="0"/>
      <w:marBottom w:val="0"/>
      <w:divBdr>
        <w:top w:val="none" w:sz="0" w:space="0" w:color="auto"/>
        <w:left w:val="none" w:sz="0" w:space="0" w:color="auto"/>
        <w:bottom w:val="none" w:sz="0" w:space="0" w:color="auto"/>
        <w:right w:val="none" w:sz="0" w:space="0" w:color="auto"/>
      </w:divBdr>
    </w:div>
    <w:div w:id="770513060">
      <w:bodyDiv w:val="1"/>
      <w:marLeft w:val="0"/>
      <w:marRight w:val="0"/>
      <w:marTop w:val="0"/>
      <w:marBottom w:val="0"/>
      <w:divBdr>
        <w:top w:val="none" w:sz="0" w:space="0" w:color="auto"/>
        <w:left w:val="none" w:sz="0" w:space="0" w:color="auto"/>
        <w:bottom w:val="none" w:sz="0" w:space="0" w:color="auto"/>
        <w:right w:val="none" w:sz="0" w:space="0" w:color="auto"/>
      </w:divBdr>
    </w:div>
    <w:div w:id="801114508">
      <w:bodyDiv w:val="1"/>
      <w:marLeft w:val="0"/>
      <w:marRight w:val="0"/>
      <w:marTop w:val="0"/>
      <w:marBottom w:val="0"/>
      <w:divBdr>
        <w:top w:val="none" w:sz="0" w:space="0" w:color="auto"/>
        <w:left w:val="none" w:sz="0" w:space="0" w:color="auto"/>
        <w:bottom w:val="none" w:sz="0" w:space="0" w:color="auto"/>
        <w:right w:val="none" w:sz="0" w:space="0" w:color="auto"/>
      </w:divBdr>
    </w:div>
    <w:div w:id="821042289">
      <w:bodyDiv w:val="1"/>
      <w:marLeft w:val="0"/>
      <w:marRight w:val="0"/>
      <w:marTop w:val="0"/>
      <w:marBottom w:val="0"/>
      <w:divBdr>
        <w:top w:val="none" w:sz="0" w:space="0" w:color="auto"/>
        <w:left w:val="none" w:sz="0" w:space="0" w:color="auto"/>
        <w:bottom w:val="none" w:sz="0" w:space="0" w:color="auto"/>
        <w:right w:val="none" w:sz="0" w:space="0" w:color="auto"/>
      </w:divBdr>
    </w:div>
    <w:div w:id="821965135">
      <w:bodyDiv w:val="1"/>
      <w:marLeft w:val="0"/>
      <w:marRight w:val="0"/>
      <w:marTop w:val="0"/>
      <w:marBottom w:val="0"/>
      <w:divBdr>
        <w:top w:val="none" w:sz="0" w:space="0" w:color="auto"/>
        <w:left w:val="none" w:sz="0" w:space="0" w:color="auto"/>
        <w:bottom w:val="none" w:sz="0" w:space="0" w:color="auto"/>
        <w:right w:val="none" w:sz="0" w:space="0" w:color="auto"/>
      </w:divBdr>
    </w:div>
    <w:div w:id="832336943">
      <w:bodyDiv w:val="1"/>
      <w:marLeft w:val="0"/>
      <w:marRight w:val="0"/>
      <w:marTop w:val="0"/>
      <w:marBottom w:val="0"/>
      <w:divBdr>
        <w:top w:val="none" w:sz="0" w:space="0" w:color="auto"/>
        <w:left w:val="none" w:sz="0" w:space="0" w:color="auto"/>
        <w:bottom w:val="none" w:sz="0" w:space="0" w:color="auto"/>
        <w:right w:val="none" w:sz="0" w:space="0" w:color="auto"/>
      </w:divBdr>
      <w:divsChild>
        <w:div w:id="1521164726">
          <w:marLeft w:val="0"/>
          <w:marRight w:val="0"/>
          <w:marTop w:val="120"/>
          <w:marBottom w:val="120"/>
          <w:divBdr>
            <w:top w:val="single" w:sz="2" w:space="0" w:color="BBBBBB"/>
            <w:left w:val="single" w:sz="2" w:space="0" w:color="BBBBBB"/>
            <w:bottom w:val="single" w:sz="2" w:space="0" w:color="BBBBBB"/>
            <w:right w:val="single" w:sz="2" w:space="0" w:color="BBBBBB"/>
          </w:divBdr>
        </w:div>
        <w:div w:id="1722946250">
          <w:marLeft w:val="0"/>
          <w:marRight w:val="0"/>
          <w:marTop w:val="120"/>
          <w:marBottom w:val="120"/>
          <w:divBdr>
            <w:top w:val="single" w:sz="2" w:space="0" w:color="BBBBBB"/>
            <w:left w:val="single" w:sz="2" w:space="0" w:color="BBBBBB"/>
            <w:bottom w:val="single" w:sz="2" w:space="0" w:color="BBBBBB"/>
            <w:right w:val="single" w:sz="2" w:space="0" w:color="BBBBBB"/>
          </w:divBdr>
        </w:div>
        <w:div w:id="1373506218">
          <w:marLeft w:val="0"/>
          <w:marRight w:val="0"/>
          <w:marTop w:val="120"/>
          <w:marBottom w:val="120"/>
          <w:divBdr>
            <w:top w:val="single" w:sz="2" w:space="0" w:color="BBBBBB"/>
            <w:left w:val="single" w:sz="2" w:space="0" w:color="BBBBBB"/>
            <w:bottom w:val="single" w:sz="2" w:space="0" w:color="BBBBBB"/>
            <w:right w:val="single" w:sz="2" w:space="0" w:color="BBBBBB"/>
          </w:divBdr>
          <w:divsChild>
            <w:div w:id="1555461425">
              <w:marLeft w:val="0"/>
              <w:marRight w:val="0"/>
              <w:marTop w:val="0"/>
              <w:marBottom w:val="75"/>
              <w:divBdr>
                <w:top w:val="none" w:sz="0" w:space="0" w:color="auto"/>
                <w:left w:val="none" w:sz="0" w:space="0" w:color="auto"/>
                <w:bottom w:val="none" w:sz="0" w:space="0" w:color="auto"/>
                <w:right w:val="none" w:sz="0" w:space="0" w:color="auto"/>
              </w:divBdr>
            </w:div>
            <w:div w:id="18791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5997044">
      <w:bodyDiv w:val="1"/>
      <w:marLeft w:val="0"/>
      <w:marRight w:val="0"/>
      <w:marTop w:val="0"/>
      <w:marBottom w:val="0"/>
      <w:divBdr>
        <w:top w:val="none" w:sz="0" w:space="0" w:color="auto"/>
        <w:left w:val="none" w:sz="0" w:space="0" w:color="auto"/>
        <w:bottom w:val="none" w:sz="0" w:space="0" w:color="auto"/>
        <w:right w:val="none" w:sz="0" w:space="0" w:color="auto"/>
      </w:divBdr>
      <w:divsChild>
        <w:div w:id="897981209">
          <w:marLeft w:val="0"/>
          <w:marRight w:val="0"/>
          <w:marTop w:val="120"/>
          <w:marBottom w:val="120"/>
          <w:divBdr>
            <w:top w:val="single" w:sz="2" w:space="0" w:color="BBBBBB"/>
            <w:left w:val="single" w:sz="2" w:space="0" w:color="BBBBBB"/>
            <w:bottom w:val="single" w:sz="2" w:space="0" w:color="BBBBBB"/>
            <w:right w:val="single" w:sz="2" w:space="0" w:color="BBBBBB"/>
          </w:divBdr>
        </w:div>
        <w:div w:id="148601325">
          <w:marLeft w:val="0"/>
          <w:marRight w:val="0"/>
          <w:marTop w:val="120"/>
          <w:marBottom w:val="120"/>
          <w:divBdr>
            <w:top w:val="single" w:sz="2" w:space="0" w:color="BBBBBB"/>
            <w:left w:val="single" w:sz="2" w:space="0" w:color="BBBBBB"/>
            <w:bottom w:val="single" w:sz="2" w:space="0" w:color="BBBBBB"/>
            <w:right w:val="single" w:sz="2" w:space="0" w:color="BBBBBB"/>
          </w:divBdr>
          <w:divsChild>
            <w:div w:id="8255857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2501146">
      <w:bodyDiv w:val="1"/>
      <w:marLeft w:val="0"/>
      <w:marRight w:val="0"/>
      <w:marTop w:val="0"/>
      <w:marBottom w:val="0"/>
      <w:divBdr>
        <w:top w:val="none" w:sz="0" w:space="0" w:color="auto"/>
        <w:left w:val="none" w:sz="0" w:space="0" w:color="auto"/>
        <w:bottom w:val="none" w:sz="0" w:space="0" w:color="auto"/>
        <w:right w:val="none" w:sz="0" w:space="0" w:color="auto"/>
      </w:divBdr>
    </w:div>
    <w:div w:id="873008225">
      <w:bodyDiv w:val="1"/>
      <w:marLeft w:val="0"/>
      <w:marRight w:val="0"/>
      <w:marTop w:val="0"/>
      <w:marBottom w:val="0"/>
      <w:divBdr>
        <w:top w:val="none" w:sz="0" w:space="0" w:color="auto"/>
        <w:left w:val="none" w:sz="0" w:space="0" w:color="auto"/>
        <w:bottom w:val="none" w:sz="0" w:space="0" w:color="auto"/>
        <w:right w:val="none" w:sz="0" w:space="0" w:color="auto"/>
      </w:divBdr>
    </w:div>
    <w:div w:id="922223054">
      <w:bodyDiv w:val="1"/>
      <w:marLeft w:val="0"/>
      <w:marRight w:val="0"/>
      <w:marTop w:val="0"/>
      <w:marBottom w:val="0"/>
      <w:divBdr>
        <w:top w:val="none" w:sz="0" w:space="0" w:color="auto"/>
        <w:left w:val="none" w:sz="0" w:space="0" w:color="auto"/>
        <w:bottom w:val="none" w:sz="0" w:space="0" w:color="auto"/>
        <w:right w:val="none" w:sz="0" w:space="0" w:color="auto"/>
      </w:divBdr>
      <w:divsChild>
        <w:div w:id="1993412877">
          <w:marLeft w:val="0"/>
          <w:marRight w:val="0"/>
          <w:marTop w:val="120"/>
          <w:marBottom w:val="120"/>
          <w:divBdr>
            <w:top w:val="single" w:sz="2" w:space="0" w:color="BBBBBB"/>
            <w:left w:val="single" w:sz="2" w:space="0" w:color="BBBBBB"/>
            <w:bottom w:val="single" w:sz="2" w:space="0" w:color="BBBBBB"/>
            <w:right w:val="single" w:sz="2" w:space="0" w:color="BBBBBB"/>
          </w:divBdr>
        </w:div>
        <w:div w:id="236940724">
          <w:marLeft w:val="0"/>
          <w:marRight w:val="0"/>
          <w:marTop w:val="120"/>
          <w:marBottom w:val="120"/>
          <w:divBdr>
            <w:top w:val="single" w:sz="2" w:space="0" w:color="BBBBBB"/>
            <w:left w:val="single" w:sz="2" w:space="0" w:color="BBBBBB"/>
            <w:bottom w:val="single" w:sz="2" w:space="0" w:color="BBBBBB"/>
            <w:right w:val="single" w:sz="2" w:space="0" w:color="BBBBBB"/>
          </w:divBdr>
          <w:divsChild>
            <w:div w:id="6872219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8105159">
      <w:bodyDiv w:val="1"/>
      <w:marLeft w:val="0"/>
      <w:marRight w:val="0"/>
      <w:marTop w:val="0"/>
      <w:marBottom w:val="0"/>
      <w:divBdr>
        <w:top w:val="none" w:sz="0" w:space="0" w:color="auto"/>
        <w:left w:val="none" w:sz="0" w:space="0" w:color="auto"/>
        <w:bottom w:val="none" w:sz="0" w:space="0" w:color="auto"/>
        <w:right w:val="none" w:sz="0" w:space="0" w:color="auto"/>
      </w:divBdr>
      <w:divsChild>
        <w:div w:id="1786806061">
          <w:marLeft w:val="0"/>
          <w:marRight w:val="0"/>
          <w:marTop w:val="120"/>
          <w:marBottom w:val="120"/>
          <w:divBdr>
            <w:top w:val="single" w:sz="2" w:space="0" w:color="BBBBBB"/>
            <w:left w:val="single" w:sz="2" w:space="0" w:color="BBBBBB"/>
            <w:bottom w:val="single" w:sz="2" w:space="0" w:color="BBBBBB"/>
            <w:right w:val="single" w:sz="2" w:space="0" w:color="BBBBBB"/>
          </w:divBdr>
        </w:div>
        <w:div w:id="830295280">
          <w:marLeft w:val="0"/>
          <w:marRight w:val="0"/>
          <w:marTop w:val="120"/>
          <w:marBottom w:val="120"/>
          <w:divBdr>
            <w:top w:val="single" w:sz="2" w:space="0" w:color="BBBBBB"/>
            <w:left w:val="single" w:sz="2" w:space="0" w:color="BBBBBB"/>
            <w:bottom w:val="single" w:sz="2" w:space="0" w:color="BBBBBB"/>
            <w:right w:val="single" w:sz="2" w:space="0" w:color="BBBBBB"/>
          </w:divBdr>
          <w:divsChild>
            <w:div w:id="2819578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93679051">
      <w:bodyDiv w:val="1"/>
      <w:marLeft w:val="0"/>
      <w:marRight w:val="0"/>
      <w:marTop w:val="0"/>
      <w:marBottom w:val="0"/>
      <w:divBdr>
        <w:top w:val="none" w:sz="0" w:space="0" w:color="auto"/>
        <w:left w:val="none" w:sz="0" w:space="0" w:color="auto"/>
        <w:bottom w:val="none" w:sz="0" w:space="0" w:color="auto"/>
        <w:right w:val="none" w:sz="0" w:space="0" w:color="auto"/>
      </w:divBdr>
    </w:div>
    <w:div w:id="998584063">
      <w:bodyDiv w:val="1"/>
      <w:marLeft w:val="0"/>
      <w:marRight w:val="0"/>
      <w:marTop w:val="0"/>
      <w:marBottom w:val="0"/>
      <w:divBdr>
        <w:top w:val="none" w:sz="0" w:space="0" w:color="auto"/>
        <w:left w:val="none" w:sz="0" w:space="0" w:color="auto"/>
        <w:bottom w:val="none" w:sz="0" w:space="0" w:color="auto"/>
        <w:right w:val="none" w:sz="0" w:space="0" w:color="auto"/>
      </w:divBdr>
      <w:divsChild>
        <w:div w:id="483206376">
          <w:marLeft w:val="0"/>
          <w:marRight w:val="0"/>
          <w:marTop w:val="120"/>
          <w:marBottom w:val="120"/>
          <w:divBdr>
            <w:top w:val="single" w:sz="2" w:space="0" w:color="BBBBBB"/>
            <w:left w:val="single" w:sz="2" w:space="0" w:color="BBBBBB"/>
            <w:bottom w:val="single" w:sz="2" w:space="0" w:color="BBBBBB"/>
            <w:right w:val="single" w:sz="2" w:space="0" w:color="BBBBBB"/>
          </w:divBdr>
        </w:div>
        <w:div w:id="1447773674">
          <w:marLeft w:val="0"/>
          <w:marRight w:val="0"/>
          <w:marTop w:val="120"/>
          <w:marBottom w:val="120"/>
          <w:divBdr>
            <w:top w:val="single" w:sz="2" w:space="0" w:color="BBBBBB"/>
            <w:left w:val="single" w:sz="2" w:space="0" w:color="BBBBBB"/>
            <w:bottom w:val="single" w:sz="2" w:space="0" w:color="BBBBBB"/>
            <w:right w:val="single" w:sz="2" w:space="0" w:color="BBBBBB"/>
          </w:divBdr>
          <w:divsChild>
            <w:div w:id="156271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3870547">
      <w:bodyDiv w:val="1"/>
      <w:marLeft w:val="0"/>
      <w:marRight w:val="0"/>
      <w:marTop w:val="0"/>
      <w:marBottom w:val="0"/>
      <w:divBdr>
        <w:top w:val="none" w:sz="0" w:space="0" w:color="auto"/>
        <w:left w:val="none" w:sz="0" w:space="0" w:color="auto"/>
        <w:bottom w:val="none" w:sz="0" w:space="0" w:color="auto"/>
        <w:right w:val="none" w:sz="0" w:space="0" w:color="auto"/>
      </w:divBdr>
    </w:div>
    <w:div w:id="1059203537">
      <w:bodyDiv w:val="1"/>
      <w:marLeft w:val="0"/>
      <w:marRight w:val="0"/>
      <w:marTop w:val="0"/>
      <w:marBottom w:val="0"/>
      <w:divBdr>
        <w:top w:val="none" w:sz="0" w:space="0" w:color="auto"/>
        <w:left w:val="none" w:sz="0" w:space="0" w:color="auto"/>
        <w:bottom w:val="none" w:sz="0" w:space="0" w:color="auto"/>
        <w:right w:val="none" w:sz="0" w:space="0" w:color="auto"/>
      </w:divBdr>
    </w:div>
    <w:div w:id="1060596327">
      <w:bodyDiv w:val="1"/>
      <w:marLeft w:val="0"/>
      <w:marRight w:val="0"/>
      <w:marTop w:val="0"/>
      <w:marBottom w:val="0"/>
      <w:divBdr>
        <w:top w:val="none" w:sz="0" w:space="0" w:color="auto"/>
        <w:left w:val="none" w:sz="0" w:space="0" w:color="auto"/>
        <w:bottom w:val="none" w:sz="0" w:space="0" w:color="auto"/>
        <w:right w:val="none" w:sz="0" w:space="0" w:color="auto"/>
      </w:divBdr>
      <w:divsChild>
        <w:div w:id="851066763">
          <w:marLeft w:val="0"/>
          <w:marRight w:val="0"/>
          <w:marTop w:val="120"/>
          <w:marBottom w:val="120"/>
          <w:divBdr>
            <w:top w:val="single" w:sz="2" w:space="0" w:color="BBBBBB"/>
            <w:left w:val="single" w:sz="2" w:space="0" w:color="BBBBBB"/>
            <w:bottom w:val="single" w:sz="2" w:space="0" w:color="BBBBBB"/>
            <w:right w:val="single" w:sz="2" w:space="0" w:color="BBBBBB"/>
          </w:divBdr>
        </w:div>
        <w:div w:id="1483738406">
          <w:marLeft w:val="0"/>
          <w:marRight w:val="0"/>
          <w:marTop w:val="120"/>
          <w:marBottom w:val="120"/>
          <w:divBdr>
            <w:top w:val="single" w:sz="2" w:space="0" w:color="BBBBBB"/>
            <w:left w:val="single" w:sz="2" w:space="0" w:color="BBBBBB"/>
            <w:bottom w:val="single" w:sz="2" w:space="0" w:color="BBBBBB"/>
            <w:right w:val="single" w:sz="2" w:space="0" w:color="BBBBBB"/>
          </w:divBdr>
        </w:div>
        <w:div w:id="61488154">
          <w:marLeft w:val="0"/>
          <w:marRight w:val="0"/>
          <w:marTop w:val="120"/>
          <w:marBottom w:val="120"/>
          <w:divBdr>
            <w:top w:val="single" w:sz="2" w:space="0" w:color="BBBBBB"/>
            <w:left w:val="single" w:sz="2" w:space="0" w:color="BBBBBB"/>
            <w:bottom w:val="single" w:sz="2" w:space="0" w:color="BBBBBB"/>
            <w:right w:val="single" w:sz="2" w:space="0" w:color="BBBBBB"/>
          </w:divBdr>
          <w:divsChild>
            <w:div w:id="2061587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80060231">
      <w:bodyDiv w:val="1"/>
      <w:marLeft w:val="0"/>
      <w:marRight w:val="0"/>
      <w:marTop w:val="0"/>
      <w:marBottom w:val="0"/>
      <w:divBdr>
        <w:top w:val="none" w:sz="0" w:space="0" w:color="auto"/>
        <w:left w:val="none" w:sz="0" w:space="0" w:color="auto"/>
        <w:bottom w:val="none" w:sz="0" w:space="0" w:color="auto"/>
        <w:right w:val="none" w:sz="0" w:space="0" w:color="auto"/>
      </w:divBdr>
    </w:div>
    <w:div w:id="1082874790">
      <w:bodyDiv w:val="1"/>
      <w:marLeft w:val="0"/>
      <w:marRight w:val="0"/>
      <w:marTop w:val="0"/>
      <w:marBottom w:val="0"/>
      <w:divBdr>
        <w:top w:val="none" w:sz="0" w:space="0" w:color="auto"/>
        <w:left w:val="none" w:sz="0" w:space="0" w:color="auto"/>
        <w:bottom w:val="none" w:sz="0" w:space="0" w:color="auto"/>
        <w:right w:val="none" w:sz="0" w:space="0" w:color="auto"/>
      </w:divBdr>
    </w:div>
    <w:div w:id="1114522290">
      <w:bodyDiv w:val="1"/>
      <w:marLeft w:val="0"/>
      <w:marRight w:val="0"/>
      <w:marTop w:val="0"/>
      <w:marBottom w:val="0"/>
      <w:divBdr>
        <w:top w:val="none" w:sz="0" w:space="0" w:color="auto"/>
        <w:left w:val="none" w:sz="0" w:space="0" w:color="auto"/>
        <w:bottom w:val="none" w:sz="0" w:space="0" w:color="auto"/>
        <w:right w:val="none" w:sz="0" w:space="0" w:color="auto"/>
      </w:divBdr>
    </w:div>
    <w:div w:id="1133790548">
      <w:bodyDiv w:val="1"/>
      <w:marLeft w:val="0"/>
      <w:marRight w:val="0"/>
      <w:marTop w:val="0"/>
      <w:marBottom w:val="0"/>
      <w:divBdr>
        <w:top w:val="none" w:sz="0" w:space="0" w:color="auto"/>
        <w:left w:val="none" w:sz="0" w:space="0" w:color="auto"/>
        <w:bottom w:val="none" w:sz="0" w:space="0" w:color="auto"/>
        <w:right w:val="none" w:sz="0" w:space="0" w:color="auto"/>
      </w:divBdr>
    </w:div>
    <w:div w:id="1137455299">
      <w:bodyDiv w:val="1"/>
      <w:marLeft w:val="0"/>
      <w:marRight w:val="0"/>
      <w:marTop w:val="0"/>
      <w:marBottom w:val="0"/>
      <w:divBdr>
        <w:top w:val="none" w:sz="0" w:space="0" w:color="auto"/>
        <w:left w:val="none" w:sz="0" w:space="0" w:color="auto"/>
        <w:bottom w:val="none" w:sz="0" w:space="0" w:color="auto"/>
        <w:right w:val="none" w:sz="0" w:space="0" w:color="auto"/>
      </w:divBdr>
    </w:div>
    <w:div w:id="1143350751">
      <w:bodyDiv w:val="1"/>
      <w:marLeft w:val="0"/>
      <w:marRight w:val="0"/>
      <w:marTop w:val="0"/>
      <w:marBottom w:val="0"/>
      <w:divBdr>
        <w:top w:val="none" w:sz="0" w:space="0" w:color="auto"/>
        <w:left w:val="none" w:sz="0" w:space="0" w:color="auto"/>
        <w:bottom w:val="none" w:sz="0" w:space="0" w:color="auto"/>
        <w:right w:val="none" w:sz="0" w:space="0" w:color="auto"/>
      </w:divBdr>
      <w:divsChild>
        <w:div w:id="1453789094">
          <w:marLeft w:val="0"/>
          <w:marRight w:val="0"/>
          <w:marTop w:val="120"/>
          <w:marBottom w:val="120"/>
          <w:divBdr>
            <w:top w:val="single" w:sz="2" w:space="0" w:color="BBBBBB"/>
            <w:left w:val="single" w:sz="2" w:space="0" w:color="BBBBBB"/>
            <w:bottom w:val="single" w:sz="2" w:space="0" w:color="BBBBBB"/>
            <w:right w:val="single" w:sz="2" w:space="0" w:color="BBBBBB"/>
          </w:divBdr>
        </w:div>
        <w:div w:id="1717925688">
          <w:marLeft w:val="0"/>
          <w:marRight w:val="0"/>
          <w:marTop w:val="120"/>
          <w:marBottom w:val="120"/>
          <w:divBdr>
            <w:top w:val="single" w:sz="2" w:space="0" w:color="BBBBBB"/>
            <w:left w:val="single" w:sz="2" w:space="0" w:color="BBBBBB"/>
            <w:bottom w:val="single" w:sz="2" w:space="0" w:color="BBBBBB"/>
            <w:right w:val="single" w:sz="2" w:space="0" w:color="BBBBBB"/>
          </w:divBdr>
        </w:div>
        <w:div w:id="905384583">
          <w:marLeft w:val="0"/>
          <w:marRight w:val="0"/>
          <w:marTop w:val="120"/>
          <w:marBottom w:val="120"/>
          <w:divBdr>
            <w:top w:val="single" w:sz="2" w:space="0" w:color="BBBBBB"/>
            <w:left w:val="single" w:sz="2" w:space="0" w:color="BBBBBB"/>
            <w:bottom w:val="single" w:sz="2" w:space="0" w:color="BBBBBB"/>
            <w:right w:val="single" w:sz="2" w:space="0" w:color="BBBBBB"/>
          </w:divBdr>
          <w:divsChild>
            <w:div w:id="1291939110">
              <w:marLeft w:val="0"/>
              <w:marRight w:val="0"/>
              <w:marTop w:val="0"/>
              <w:marBottom w:val="75"/>
              <w:divBdr>
                <w:top w:val="none" w:sz="0" w:space="0" w:color="auto"/>
                <w:left w:val="none" w:sz="0" w:space="0" w:color="auto"/>
                <w:bottom w:val="none" w:sz="0" w:space="0" w:color="auto"/>
                <w:right w:val="none" w:sz="0" w:space="0" w:color="auto"/>
              </w:divBdr>
            </w:div>
            <w:div w:id="4675988">
              <w:marLeft w:val="0"/>
              <w:marRight w:val="0"/>
              <w:marTop w:val="0"/>
              <w:marBottom w:val="75"/>
              <w:divBdr>
                <w:top w:val="none" w:sz="0" w:space="0" w:color="auto"/>
                <w:left w:val="none" w:sz="0" w:space="0" w:color="auto"/>
                <w:bottom w:val="none" w:sz="0" w:space="0" w:color="auto"/>
                <w:right w:val="none" w:sz="0" w:space="0" w:color="auto"/>
              </w:divBdr>
            </w:div>
            <w:div w:id="4379939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2479133">
      <w:bodyDiv w:val="1"/>
      <w:marLeft w:val="0"/>
      <w:marRight w:val="0"/>
      <w:marTop w:val="0"/>
      <w:marBottom w:val="0"/>
      <w:divBdr>
        <w:top w:val="none" w:sz="0" w:space="0" w:color="auto"/>
        <w:left w:val="none" w:sz="0" w:space="0" w:color="auto"/>
        <w:bottom w:val="none" w:sz="0" w:space="0" w:color="auto"/>
        <w:right w:val="none" w:sz="0" w:space="0" w:color="auto"/>
      </w:divBdr>
    </w:div>
    <w:div w:id="1163355667">
      <w:bodyDiv w:val="1"/>
      <w:marLeft w:val="0"/>
      <w:marRight w:val="0"/>
      <w:marTop w:val="0"/>
      <w:marBottom w:val="0"/>
      <w:divBdr>
        <w:top w:val="none" w:sz="0" w:space="0" w:color="auto"/>
        <w:left w:val="none" w:sz="0" w:space="0" w:color="auto"/>
        <w:bottom w:val="none" w:sz="0" w:space="0" w:color="auto"/>
        <w:right w:val="none" w:sz="0" w:space="0" w:color="auto"/>
      </w:divBdr>
    </w:div>
    <w:div w:id="1184395769">
      <w:bodyDiv w:val="1"/>
      <w:marLeft w:val="0"/>
      <w:marRight w:val="0"/>
      <w:marTop w:val="0"/>
      <w:marBottom w:val="0"/>
      <w:divBdr>
        <w:top w:val="none" w:sz="0" w:space="0" w:color="auto"/>
        <w:left w:val="none" w:sz="0" w:space="0" w:color="auto"/>
        <w:bottom w:val="none" w:sz="0" w:space="0" w:color="auto"/>
        <w:right w:val="none" w:sz="0" w:space="0" w:color="auto"/>
      </w:divBdr>
    </w:div>
    <w:div w:id="1184636536">
      <w:bodyDiv w:val="1"/>
      <w:marLeft w:val="0"/>
      <w:marRight w:val="0"/>
      <w:marTop w:val="0"/>
      <w:marBottom w:val="0"/>
      <w:divBdr>
        <w:top w:val="none" w:sz="0" w:space="0" w:color="auto"/>
        <w:left w:val="none" w:sz="0" w:space="0" w:color="auto"/>
        <w:bottom w:val="none" w:sz="0" w:space="0" w:color="auto"/>
        <w:right w:val="none" w:sz="0" w:space="0" w:color="auto"/>
      </w:divBdr>
    </w:div>
    <w:div w:id="1201865300">
      <w:bodyDiv w:val="1"/>
      <w:marLeft w:val="0"/>
      <w:marRight w:val="0"/>
      <w:marTop w:val="0"/>
      <w:marBottom w:val="0"/>
      <w:divBdr>
        <w:top w:val="none" w:sz="0" w:space="0" w:color="auto"/>
        <w:left w:val="none" w:sz="0" w:space="0" w:color="auto"/>
        <w:bottom w:val="none" w:sz="0" w:space="0" w:color="auto"/>
        <w:right w:val="none" w:sz="0" w:space="0" w:color="auto"/>
      </w:divBdr>
    </w:div>
    <w:div w:id="1202396931">
      <w:bodyDiv w:val="1"/>
      <w:marLeft w:val="0"/>
      <w:marRight w:val="0"/>
      <w:marTop w:val="0"/>
      <w:marBottom w:val="0"/>
      <w:divBdr>
        <w:top w:val="none" w:sz="0" w:space="0" w:color="auto"/>
        <w:left w:val="none" w:sz="0" w:space="0" w:color="auto"/>
        <w:bottom w:val="none" w:sz="0" w:space="0" w:color="auto"/>
        <w:right w:val="none" w:sz="0" w:space="0" w:color="auto"/>
      </w:divBdr>
    </w:div>
    <w:div w:id="1222641731">
      <w:bodyDiv w:val="1"/>
      <w:marLeft w:val="0"/>
      <w:marRight w:val="0"/>
      <w:marTop w:val="0"/>
      <w:marBottom w:val="0"/>
      <w:divBdr>
        <w:top w:val="none" w:sz="0" w:space="0" w:color="auto"/>
        <w:left w:val="none" w:sz="0" w:space="0" w:color="auto"/>
        <w:bottom w:val="none" w:sz="0" w:space="0" w:color="auto"/>
        <w:right w:val="none" w:sz="0" w:space="0" w:color="auto"/>
      </w:divBdr>
    </w:div>
    <w:div w:id="1223100861">
      <w:bodyDiv w:val="1"/>
      <w:marLeft w:val="0"/>
      <w:marRight w:val="0"/>
      <w:marTop w:val="0"/>
      <w:marBottom w:val="0"/>
      <w:divBdr>
        <w:top w:val="none" w:sz="0" w:space="0" w:color="auto"/>
        <w:left w:val="none" w:sz="0" w:space="0" w:color="auto"/>
        <w:bottom w:val="none" w:sz="0" w:space="0" w:color="auto"/>
        <w:right w:val="none" w:sz="0" w:space="0" w:color="auto"/>
      </w:divBdr>
      <w:divsChild>
        <w:div w:id="1099175665">
          <w:marLeft w:val="0"/>
          <w:marRight w:val="0"/>
          <w:marTop w:val="120"/>
          <w:marBottom w:val="120"/>
          <w:divBdr>
            <w:top w:val="single" w:sz="2" w:space="0" w:color="BBBBBB"/>
            <w:left w:val="single" w:sz="2" w:space="0" w:color="BBBBBB"/>
            <w:bottom w:val="single" w:sz="2" w:space="0" w:color="BBBBBB"/>
            <w:right w:val="single" w:sz="2" w:space="0" w:color="BBBBBB"/>
          </w:divBdr>
        </w:div>
        <w:div w:id="505825204">
          <w:marLeft w:val="0"/>
          <w:marRight w:val="0"/>
          <w:marTop w:val="120"/>
          <w:marBottom w:val="120"/>
          <w:divBdr>
            <w:top w:val="single" w:sz="2" w:space="0" w:color="BBBBBB"/>
            <w:left w:val="single" w:sz="2" w:space="0" w:color="BBBBBB"/>
            <w:bottom w:val="single" w:sz="2" w:space="0" w:color="BBBBBB"/>
            <w:right w:val="single" w:sz="2" w:space="0" w:color="BBBBBB"/>
          </w:divBdr>
        </w:div>
        <w:div w:id="809590342">
          <w:marLeft w:val="0"/>
          <w:marRight w:val="0"/>
          <w:marTop w:val="120"/>
          <w:marBottom w:val="120"/>
          <w:divBdr>
            <w:top w:val="single" w:sz="2" w:space="0" w:color="BBBBBB"/>
            <w:left w:val="single" w:sz="2" w:space="0" w:color="BBBBBB"/>
            <w:bottom w:val="single" w:sz="2" w:space="0" w:color="BBBBBB"/>
            <w:right w:val="single" w:sz="2" w:space="0" w:color="BBBBBB"/>
          </w:divBdr>
          <w:divsChild>
            <w:div w:id="1862232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71352662">
      <w:bodyDiv w:val="1"/>
      <w:marLeft w:val="0"/>
      <w:marRight w:val="0"/>
      <w:marTop w:val="0"/>
      <w:marBottom w:val="0"/>
      <w:divBdr>
        <w:top w:val="none" w:sz="0" w:space="0" w:color="auto"/>
        <w:left w:val="none" w:sz="0" w:space="0" w:color="auto"/>
        <w:bottom w:val="none" w:sz="0" w:space="0" w:color="auto"/>
        <w:right w:val="none" w:sz="0" w:space="0" w:color="auto"/>
      </w:divBdr>
      <w:divsChild>
        <w:div w:id="1348143657">
          <w:marLeft w:val="0"/>
          <w:marRight w:val="0"/>
          <w:marTop w:val="120"/>
          <w:marBottom w:val="120"/>
          <w:divBdr>
            <w:top w:val="single" w:sz="2" w:space="0" w:color="BBBBBB"/>
            <w:left w:val="single" w:sz="2" w:space="0" w:color="BBBBBB"/>
            <w:bottom w:val="single" w:sz="2" w:space="0" w:color="BBBBBB"/>
            <w:right w:val="single" w:sz="2" w:space="0" w:color="BBBBBB"/>
          </w:divBdr>
        </w:div>
        <w:div w:id="583415327">
          <w:marLeft w:val="0"/>
          <w:marRight w:val="0"/>
          <w:marTop w:val="120"/>
          <w:marBottom w:val="120"/>
          <w:divBdr>
            <w:top w:val="single" w:sz="2" w:space="0" w:color="BBBBBB"/>
            <w:left w:val="single" w:sz="2" w:space="0" w:color="BBBBBB"/>
            <w:bottom w:val="single" w:sz="2" w:space="0" w:color="BBBBBB"/>
            <w:right w:val="single" w:sz="2" w:space="0" w:color="BBBBBB"/>
          </w:divBdr>
          <w:divsChild>
            <w:div w:id="14089235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95981751">
      <w:bodyDiv w:val="1"/>
      <w:marLeft w:val="0"/>
      <w:marRight w:val="0"/>
      <w:marTop w:val="0"/>
      <w:marBottom w:val="0"/>
      <w:divBdr>
        <w:top w:val="none" w:sz="0" w:space="0" w:color="auto"/>
        <w:left w:val="none" w:sz="0" w:space="0" w:color="auto"/>
        <w:bottom w:val="none" w:sz="0" w:space="0" w:color="auto"/>
        <w:right w:val="none" w:sz="0" w:space="0" w:color="auto"/>
      </w:divBdr>
    </w:div>
    <w:div w:id="1298030010">
      <w:bodyDiv w:val="1"/>
      <w:marLeft w:val="0"/>
      <w:marRight w:val="0"/>
      <w:marTop w:val="0"/>
      <w:marBottom w:val="0"/>
      <w:divBdr>
        <w:top w:val="none" w:sz="0" w:space="0" w:color="auto"/>
        <w:left w:val="none" w:sz="0" w:space="0" w:color="auto"/>
        <w:bottom w:val="none" w:sz="0" w:space="0" w:color="auto"/>
        <w:right w:val="none" w:sz="0" w:space="0" w:color="auto"/>
      </w:divBdr>
      <w:divsChild>
        <w:div w:id="1777023334">
          <w:marLeft w:val="0"/>
          <w:marRight w:val="0"/>
          <w:marTop w:val="120"/>
          <w:marBottom w:val="120"/>
          <w:divBdr>
            <w:top w:val="single" w:sz="2" w:space="0" w:color="BBBBBB"/>
            <w:left w:val="single" w:sz="2" w:space="0" w:color="BBBBBB"/>
            <w:bottom w:val="single" w:sz="2" w:space="0" w:color="BBBBBB"/>
            <w:right w:val="single" w:sz="2" w:space="0" w:color="BBBBBB"/>
          </w:divBdr>
        </w:div>
        <w:div w:id="1080101954">
          <w:marLeft w:val="0"/>
          <w:marRight w:val="0"/>
          <w:marTop w:val="120"/>
          <w:marBottom w:val="120"/>
          <w:divBdr>
            <w:top w:val="single" w:sz="2" w:space="0" w:color="BBBBBB"/>
            <w:left w:val="single" w:sz="2" w:space="0" w:color="BBBBBB"/>
            <w:bottom w:val="single" w:sz="2" w:space="0" w:color="BBBBBB"/>
            <w:right w:val="single" w:sz="2" w:space="0" w:color="BBBBBB"/>
          </w:divBdr>
          <w:divsChild>
            <w:div w:id="675233518">
              <w:marLeft w:val="0"/>
              <w:marRight w:val="0"/>
              <w:marTop w:val="0"/>
              <w:marBottom w:val="75"/>
              <w:divBdr>
                <w:top w:val="none" w:sz="0" w:space="0" w:color="auto"/>
                <w:left w:val="none" w:sz="0" w:space="0" w:color="auto"/>
                <w:bottom w:val="none" w:sz="0" w:space="0" w:color="auto"/>
                <w:right w:val="none" w:sz="0" w:space="0" w:color="auto"/>
              </w:divBdr>
            </w:div>
            <w:div w:id="10067118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1204478">
      <w:bodyDiv w:val="1"/>
      <w:marLeft w:val="0"/>
      <w:marRight w:val="0"/>
      <w:marTop w:val="0"/>
      <w:marBottom w:val="0"/>
      <w:divBdr>
        <w:top w:val="none" w:sz="0" w:space="0" w:color="auto"/>
        <w:left w:val="none" w:sz="0" w:space="0" w:color="auto"/>
        <w:bottom w:val="none" w:sz="0" w:space="0" w:color="auto"/>
        <w:right w:val="none" w:sz="0" w:space="0" w:color="auto"/>
      </w:divBdr>
    </w:div>
    <w:div w:id="1314068792">
      <w:bodyDiv w:val="1"/>
      <w:marLeft w:val="0"/>
      <w:marRight w:val="0"/>
      <w:marTop w:val="0"/>
      <w:marBottom w:val="0"/>
      <w:divBdr>
        <w:top w:val="none" w:sz="0" w:space="0" w:color="auto"/>
        <w:left w:val="none" w:sz="0" w:space="0" w:color="auto"/>
        <w:bottom w:val="none" w:sz="0" w:space="0" w:color="auto"/>
        <w:right w:val="none" w:sz="0" w:space="0" w:color="auto"/>
      </w:divBdr>
    </w:div>
    <w:div w:id="1317226768">
      <w:bodyDiv w:val="1"/>
      <w:marLeft w:val="0"/>
      <w:marRight w:val="0"/>
      <w:marTop w:val="0"/>
      <w:marBottom w:val="0"/>
      <w:divBdr>
        <w:top w:val="none" w:sz="0" w:space="0" w:color="auto"/>
        <w:left w:val="none" w:sz="0" w:space="0" w:color="auto"/>
        <w:bottom w:val="none" w:sz="0" w:space="0" w:color="auto"/>
        <w:right w:val="none" w:sz="0" w:space="0" w:color="auto"/>
      </w:divBdr>
    </w:div>
    <w:div w:id="1345936422">
      <w:bodyDiv w:val="1"/>
      <w:marLeft w:val="0"/>
      <w:marRight w:val="0"/>
      <w:marTop w:val="0"/>
      <w:marBottom w:val="0"/>
      <w:divBdr>
        <w:top w:val="none" w:sz="0" w:space="0" w:color="auto"/>
        <w:left w:val="none" w:sz="0" w:space="0" w:color="auto"/>
        <w:bottom w:val="none" w:sz="0" w:space="0" w:color="auto"/>
        <w:right w:val="none" w:sz="0" w:space="0" w:color="auto"/>
      </w:divBdr>
    </w:div>
    <w:div w:id="1349329197">
      <w:bodyDiv w:val="1"/>
      <w:marLeft w:val="0"/>
      <w:marRight w:val="0"/>
      <w:marTop w:val="0"/>
      <w:marBottom w:val="0"/>
      <w:divBdr>
        <w:top w:val="none" w:sz="0" w:space="0" w:color="auto"/>
        <w:left w:val="none" w:sz="0" w:space="0" w:color="auto"/>
        <w:bottom w:val="none" w:sz="0" w:space="0" w:color="auto"/>
        <w:right w:val="none" w:sz="0" w:space="0" w:color="auto"/>
      </w:divBdr>
    </w:div>
    <w:div w:id="1353724085">
      <w:bodyDiv w:val="1"/>
      <w:marLeft w:val="0"/>
      <w:marRight w:val="0"/>
      <w:marTop w:val="0"/>
      <w:marBottom w:val="0"/>
      <w:divBdr>
        <w:top w:val="none" w:sz="0" w:space="0" w:color="auto"/>
        <w:left w:val="none" w:sz="0" w:space="0" w:color="auto"/>
        <w:bottom w:val="none" w:sz="0" w:space="0" w:color="auto"/>
        <w:right w:val="none" w:sz="0" w:space="0" w:color="auto"/>
      </w:divBdr>
      <w:divsChild>
        <w:div w:id="518465964">
          <w:marLeft w:val="0"/>
          <w:marRight w:val="0"/>
          <w:marTop w:val="120"/>
          <w:marBottom w:val="120"/>
          <w:divBdr>
            <w:top w:val="single" w:sz="2" w:space="0" w:color="BBBBBB"/>
            <w:left w:val="single" w:sz="2" w:space="0" w:color="BBBBBB"/>
            <w:bottom w:val="single" w:sz="2" w:space="0" w:color="BBBBBB"/>
            <w:right w:val="single" w:sz="2" w:space="0" w:color="BBBBBB"/>
          </w:divBdr>
        </w:div>
        <w:div w:id="278074672">
          <w:marLeft w:val="0"/>
          <w:marRight w:val="0"/>
          <w:marTop w:val="120"/>
          <w:marBottom w:val="120"/>
          <w:divBdr>
            <w:top w:val="single" w:sz="2" w:space="0" w:color="BBBBBB"/>
            <w:left w:val="single" w:sz="2" w:space="0" w:color="BBBBBB"/>
            <w:bottom w:val="single" w:sz="2" w:space="0" w:color="BBBBBB"/>
            <w:right w:val="single" w:sz="2" w:space="0" w:color="BBBBBB"/>
          </w:divBdr>
          <w:divsChild>
            <w:div w:id="10726984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85055750">
      <w:bodyDiv w:val="1"/>
      <w:marLeft w:val="0"/>
      <w:marRight w:val="0"/>
      <w:marTop w:val="0"/>
      <w:marBottom w:val="0"/>
      <w:divBdr>
        <w:top w:val="none" w:sz="0" w:space="0" w:color="auto"/>
        <w:left w:val="none" w:sz="0" w:space="0" w:color="auto"/>
        <w:bottom w:val="none" w:sz="0" w:space="0" w:color="auto"/>
        <w:right w:val="none" w:sz="0" w:space="0" w:color="auto"/>
      </w:divBdr>
      <w:divsChild>
        <w:div w:id="1840191442">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405570698">
      <w:bodyDiv w:val="1"/>
      <w:marLeft w:val="0"/>
      <w:marRight w:val="0"/>
      <w:marTop w:val="0"/>
      <w:marBottom w:val="0"/>
      <w:divBdr>
        <w:top w:val="none" w:sz="0" w:space="0" w:color="auto"/>
        <w:left w:val="none" w:sz="0" w:space="0" w:color="auto"/>
        <w:bottom w:val="none" w:sz="0" w:space="0" w:color="auto"/>
        <w:right w:val="none" w:sz="0" w:space="0" w:color="auto"/>
      </w:divBdr>
      <w:divsChild>
        <w:div w:id="892691160">
          <w:marLeft w:val="0"/>
          <w:marRight w:val="0"/>
          <w:marTop w:val="120"/>
          <w:marBottom w:val="120"/>
          <w:divBdr>
            <w:top w:val="single" w:sz="2" w:space="0" w:color="BBBBBB"/>
            <w:left w:val="single" w:sz="2" w:space="0" w:color="BBBBBB"/>
            <w:bottom w:val="single" w:sz="2" w:space="0" w:color="BBBBBB"/>
            <w:right w:val="single" w:sz="2" w:space="0" w:color="BBBBBB"/>
          </w:divBdr>
        </w:div>
        <w:div w:id="621231497">
          <w:marLeft w:val="0"/>
          <w:marRight w:val="0"/>
          <w:marTop w:val="120"/>
          <w:marBottom w:val="120"/>
          <w:divBdr>
            <w:top w:val="single" w:sz="2" w:space="0" w:color="BBBBBB"/>
            <w:left w:val="single" w:sz="2" w:space="0" w:color="BBBBBB"/>
            <w:bottom w:val="single" w:sz="2" w:space="0" w:color="BBBBBB"/>
            <w:right w:val="single" w:sz="2" w:space="0" w:color="BBBBBB"/>
          </w:divBdr>
          <w:divsChild>
            <w:div w:id="6123288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09110411">
      <w:bodyDiv w:val="1"/>
      <w:marLeft w:val="0"/>
      <w:marRight w:val="0"/>
      <w:marTop w:val="0"/>
      <w:marBottom w:val="0"/>
      <w:divBdr>
        <w:top w:val="none" w:sz="0" w:space="0" w:color="auto"/>
        <w:left w:val="none" w:sz="0" w:space="0" w:color="auto"/>
        <w:bottom w:val="none" w:sz="0" w:space="0" w:color="auto"/>
        <w:right w:val="none" w:sz="0" w:space="0" w:color="auto"/>
      </w:divBdr>
    </w:div>
    <w:div w:id="1426807946">
      <w:bodyDiv w:val="1"/>
      <w:marLeft w:val="0"/>
      <w:marRight w:val="0"/>
      <w:marTop w:val="0"/>
      <w:marBottom w:val="0"/>
      <w:divBdr>
        <w:top w:val="none" w:sz="0" w:space="0" w:color="auto"/>
        <w:left w:val="none" w:sz="0" w:space="0" w:color="auto"/>
        <w:bottom w:val="none" w:sz="0" w:space="0" w:color="auto"/>
        <w:right w:val="none" w:sz="0" w:space="0" w:color="auto"/>
      </w:divBdr>
    </w:div>
    <w:div w:id="1441219859">
      <w:bodyDiv w:val="1"/>
      <w:marLeft w:val="0"/>
      <w:marRight w:val="0"/>
      <w:marTop w:val="0"/>
      <w:marBottom w:val="0"/>
      <w:divBdr>
        <w:top w:val="none" w:sz="0" w:space="0" w:color="auto"/>
        <w:left w:val="none" w:sz="0" w:space="0" w:color="auto"/>
        <w:bottom w:val="none" w:sz="0" w:space="0" w:color="auto"/>
        <w:right w:val="none" w:sz="0" w:space="0" w:color="auto"/>
      </w:divBdr>
      <w:divsChild>
        <w:div w:id="20515251">
          <w:marLeft w:val="0"/>
          <w:marRight w:val="0"/>
          <w:marTop w:val="120"/>
          <w:marBottom w:val="120"/>
          <w:divBdr>
            <w:top w:val="single" w:sz="2" w:space="0" w:color="BBBBBB"/>
            <w:left w:val="single" w:sz="2" w:space="0" w:color="BBBBBB"/>
            <w:bottom w:val="single" w:sz="2" w:space="0" w:color="BBBBBB"/>
            <w:right w:val="single" w:sz="2" w:space="0" w:color="BBBBBB"/>
          </w:divBdr>
        </w:div>
        <w:div w:id="1820922460">
          <w:marLeft w:val="0"/>
          <w:marRight w:val="0"/>
          <w:marTop w:val="120"/>
          <w:marBottom w:val="120"/>
          <w:divBdr>
            <w:top w:val="single" w:sz="2" w:space="0" w:color="BBBBBB"/>
            <w:left w:val="single" w:sz="2" w:space="0" w:color="BBBBBB"/>
            <w:bottom w:val="single" w:sz="2" w:space="0" w:color="BBBBBB"/>
            <w:right w:val="single" w:sz="2" w:space="0" w:color="BBBBBB"/>
          </w:divBdr>
          <w:divsChild>
            <w:div w:id="5300673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5849339">
      <w:bodyDiv w:val="1"/>
      <w:marLeft w:val="0"/>
      <w:marRight w:val="0"/>
      <w:marTop w:val="0"/>
      <w:marBottom w:val="0"/>
      <w:divBdr>
        <w:top w:val="none" w:sz="0" w:space="0" w:color="auto"/>
        <w:left w:val="none" w:sz="0" w:space="0" w:color="auto"/>
        <w:bottom w:val="none" w:sz="0" w:space="0" w:color="auto"/>
        <w:right w:val="none" w:sz="0" w:space="0" w:color="auto"/>
      </w:divBdr>
    </w:div>
    <w:div w:id="1494223212">
      <w:bodyDiv w:val="1"/>
      <w:marLeft w:val="0"/>
      <w:marRight w:val="0"/>
      <w:marTop w:val="0"/>
      <w:marBottom w:val="0"/>
      <w:divBdr>
        <w:top w:val="none" w:sz="0" w:space="0" w:color="auto"/>
        <w:left w:val="none" w:sz="0" w:space="0" w:color="auto"/>
        <w:bottom w:val="none" w:sz="0" w:space="0" w:color="auto"/>
        <w:right w:val="none" w:sz="0" w:space="0" w:color="auto"/>
      </w:divBdr>
    </w:div>
    <w:div w:id="1531529201">
      <w:bodyDiv w:val="1"/>
      <w:marLeft w:val="0"/>
      <w:marRight w:val="0"/>
      <w:marTop w:val="0"/>
      <w:marBottom w:val="0"/>
      <w:divBdr>
        <w:top w:val="none" w:sz="0" w:space="0" w:color="auto"/>
        <w:left w:val="none" w:sz="0" w:space="0" w:color="auto"/>
        <w:bottom w:val="none" w:sz="0" w:space="0" w:color="auto"/>
        <w:right w:val="none" w:sz="0" w:space="0" w:color="auto"/>
      </w:divBdr>
      <w:divsChild>
        <w:div w:id="1390493150">
          <w:marLeft w:val="0"/>
          <w:marRight w:val="0"/>
          <w:marTop w:val="120"/>
          <w:marBottom w:val="120"/>
          <w:divBdr>
            <w:top w:val="single" w:sz="2" w:space="0" w:color="BBBBBB"/>
            <w:left w:val="single" w:sz="2" w:space="0" w:color="BBBBBB"/>
            <w:bottom w:val="single" w:sz="2" w:space="0" w:color="BBBBBB"/>
            <w:right w:val="single" w:sz="2" w:space="0" w:color="BBBBBB"/>
          </w:divBdr>
        </w:div>
        <w:div w:id="11686900">
          <w:marLeft w:val="0"/>
          <w:marRight w:val="0"/>
          <w:marTop w:val="120"/>
          <w:marBottom w:val="120"/>
          <w:divBdr>
            <w:top w:val="single" w:sz="2" w:space="0" w:color="BBBBBB"/>
            <w:left w:val="single" w:sz="2" w:space="0" w:color="BBBBBB"/>
            <w:bottom w:val="single" w:sz="2" w:space="0" w:color="BBBBBB"/>
            <w:right w:val="single" w:sz="2" w:space="0" w:color="BBBBBB"/>
          </w:divBdr>
          <w:divsChild>
            <w:div w:id="2331274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6185781">
      <w:bodyDiv w:val="1"/>
      <w:marLeft w:val="0"/>
      <w:marRight w:val="0"/>
      <w:marTop w:val="0"/>
      <w:marBottom w:val="0"/>
      <w:divBdr>
        <w:top w:val="none" w:sz="0" w:space="0" w:color="auto"/>
        <w:left w:val="none" w:sz="0" w:space="0" w:color="auto"/>
        <w:bottom w:val="none" w:sz="0" w:space="0" w:color="auto"/>
        <w:right w:val="none" w:sz="0" w:space="0" w:color="auto"/>
      </w:divBdr>
    </w:div>
    <w:div w:id="1601066279">
      <w:bodyDiv w:val="1"/>
      <w:marLeft w:val="0"/>
      <w:marRight w:val="0"/>
      <w:marTop w:val="0"/>
      <w:marBottom w:val="0"/>
      <w:divBdr>
        <w:top w:val="none" w:sz="0" w:space="0" w:color="auto"/>
        <w:left w:val="none" w:sz="0" w:space="0" w:color="auto"/>
        <w:bottom w:val="none" w:sz="0" w:space="0" w:color="auto"/>
        <w:right w:val="none" w:sz="0" w:space="0" w:color="auto"/>
      </w:divBdr>
    </w:div>
    <w:div w:id="1603878753">
      <w:bodyDiv w:val="1"/>
      <w:marLeft w:val="0"/>
      <w:marRight w:val="0"/>
      <w:marTop w:val="0"/>
      <w:marBottom w:val="0"/>
      <w:divBdr>
        <w:top w:val="none" w:sz="0" w:space="0" w:color="auto"/>
        <w:left w:val="none" w:sz="0" w:space="0" w:color="auto"/>
        <w:bottom w:val="none" w:sz="0" w:space="0" w:color="auto"/>
        <w:right w:val="none" w:sz="0" w:space="0" w:color="auto"/>
      </w:divBdr>
    </w:div>
    <w:div w:id="1618295544">
      <w:bodyDiv w:val="1"/>
      <w:marLeft w:val="0"/>
      <w:marRight w:val="0"/>
      <w:marTop w:val="0"/>
      <w:marBottom w:val="0"/>
      <w:divBdr>
        <w:top w:val="none" w:sz="0" w:space="0" w:color="auto"/>
        <w:left w:val="none" w:sz="0" w:space="0" w:color="auto"/>
        <w:bottom w:val="none" w:sz="0" w:space="0" w:color="auto"/>
        <w:right w:val="none" w:sz="0" w:space="0" w:color="auto"/>
      </w:divBdr>
    </w:div>
    <w:div w:id="1625580646">
      <w:bodyDiv w:val="1"/>
      <w:marLeft w:val="0"/>
      <w:marRight w:val="0"/>
      <w:marTop w:val="0"/>
      <w:marBottom w:val="0"/>
      <w:divBdr>
        <w:top w:val="none" w:sz="0" w:space="0" w:color="auto"/>
        <w:left w:val="none" w:sz="0" w:space="0" w:color="auto"/>
        <w:bottom w:val="none" w:sz="0" w:space="0" w:color="auto"/>
        <w:right w:val="none" w:sz="0" w:space="0" w:color="auto"/>
      </w:divBdr>
      <w:divsChild>
        <w:div w:id="2031449771">
          <w:marLeft w:val="0"/>
          <w:marRight w:val="0"/>
          <w:marTop w:val="120"/>
          <w:marBottom w:val="120"/>
          <w:divBdr>
            <w:top w:val="single" w:sz="2" w:space="0" w:color="BBBBBB"/>
            <w:left w:val="single" w:sz="2" w:space="0" w:color="BBBBBB"/>
            <w:bottom w:val="single" w:sz="2" w:space="0" w:color="BBBBBB"/>
            <w:right w:val="single" w:sz="2" w:space="0" w:color="BBBBBB"/>
          </w:divBdr>
        </w:div>
        <w:div w:id="932709140">
          <w:marLeft w:val="0"/>
          <w:marRight w:val="0"/>
          <w:marTop w:val="120"/>
          <w:marBottom w:val="120"/>
          <w:divBdr>
            <w:top w:val="single" w:sz="2" w:space="0" w:color="BBBBBB"/>
            <w:left w:val="single" w:sz="2" w:space="0" w:color="BBBBBB"/>
            <w:bottom w:val="single" w:sz="2" w:space="0" w:color="BBBBBB"/>
            <w:right w:val="single" w:sz="2" w:space="0" w:color="BBBBBB"/>
          </w:divBdr>
        </w:div>
        <w:div w:id="131683119">
          <w:marLeft w:val="0"/>
          <w:marRight w:val="0"/>
          <w:marTop w:val="120"/>
          <w:marBottom w:val="120"/>
          <w:divBdr>
            <w:top w:val="single" w:sz="2" w:space="0" w:color="BBBBBB"/>
            <w:left w:val="single" w:sz="2" w:space="0" w:color="BBBBBB"/>
            <w:bottom w:val="single" w:sz="2" w:space="0" w:color="BBBBBB"/>
            <w:right w:val="single" w:sz="2" w:space="0" w:color="BBBBBB"/>
          </w:divBdr>
          <w:divsChild>
            <w:div w:id="7377032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48970572">
      <w:bodyDiv w:val="1"/>
      <w:marLeft w:val="0"/>
      <w:marRight w:val="0"/>
      <w:marTop w:val="0"/>
      <w:marBottom w:val="0"/>
      <w:divBdr>
        <w:top w:val="none" w:sz="0" w:space="0" w:color="auto"/>
        <w:left w:val="none" w:sz="0" w:space="0" w:color="auto"/>
        <w:bottom w:val="none" w:sz="0" w:space="0" w:color="auto"/>
        <w:right w:val="none" w:sz="0" w:space="0" w:color="auto"/>
      </w:divBdr>
    </w:div>
    <w:div w:id="1686325078">
      <w:bodyDiv w:val="1"/>
      <w:marLeft w:val="0"/>
      <w:marRight w:val="0"/>
      <w:marTop w:val="0"/>
      <w:marBottom w:val="0"/>
      <w:divBdr>
        <w:top w:val="none" w:sz="0" w:space="0" w:color="auto"/>
        <w:left w:val="none" w:sz="0" w:space="0" w:color="auto"/>
        <w:bottom w:val="none" w:sz="0" w:space="0" w:color="auto"/>
        <w:right w:val="none" w:sz="0" w:space="0" w:color="auto"/>
      </w:divBdr>
    </w:div>
    <w:div w:id="1695840375">
      <w:bodyDiv w:val="1"/>
      <w:marLeft w:val="0"/>
      <w:marRight w:val="0"/>
      <w:marTop w:val="0"/>
      <w:marBottom w:val="0"/>
      <w:divBdr>
        <w:top w:val="none" w:sz="0" w:space="0" w:color="auto"/>
        <w:left w:val="none" w:sz="0" w:space="0" w:color="auto"/>
        <w:bottom w:val="none" w:sz="0" w:space="0" w:color="auto"/>
        <w:right w:val="none" w:sz="0" w:space="0" w:color="auto"/>
      </w:divBdr>
    </w:div>
    <w:div w:id="1764496243">
      <w:bodyDiv w:val="1"/>
      <w:marLeft w:val="0"/>
      <w:marRight w:val="0"/>
      <w:marTop w:val="0"/>
      <w:marBottom w:val="0"/>
      <w:divBdr>
        <w:top w:val="none" w:sz="0" w:space="0" w:color="auto"/>
        <w:left w:val="none" w:sz="0" w:space="0" w:color="auto"/>
        <w:bottom w:val="none" w:sz="0" w:space="0" w:color="auto"/>
        <w:right w:val="none" w:sz="0" w:space="0" w:color="auto"/>
      </w:divBdr>
    </w:div>
    <w:div w:id="1777023035">
      <w:bodyDiv w:val="1"/>
      <w:marLeft w:val="0"/>
      <w:marRight w:val="0"/>
      <w:marTop w:val="0"/>
      <w:marBottom w:val="0"/>
      <w:divBdr>
        <w:top w:val="none" w:sz="0" w:space="0" w:color="auto"/>
        <w:left w:val="none" w:sz="0" w:space="0" w:color="auto"/>
        <w:bottom w:val="none" w:sz="0" w:space="0" w:color="auto"/>
        <w:right w:val="none" w:sz="0" w:space="0" w:color="auto"/>
      </w:divBdr>
    </w:div>
    <w:div w:id="1814176312">
      <w:bodyDiv w:val="1"/>
      <w:marLeft w:val="0"/>
      <w:marRight w:val="0"/>
      <w:marTop w:val="0"/>
      <w:marBottom w:val="0"/>
      <w:divBdr>
        <w:top w:val="none" w:sz="0" w:space="0" w:color="auto"/>
        <w:left w:val="none" w:sz="0" w:space="0" w:color="auto"/>
        <w:bottom w:val="none" w:sz="0" w:space="0" w:color="auto"/>
        <w:right w:val="none" w:sz="0" w:space="0" w:color="auto"/>
      </w:divBdr>
    </w:div>
    <w:div w:id="1818717267">
      <w:bodyDiv w:val="1"/>
      <w:marLeft w:val="0"/>
      <w:marRight w:val="0"/>
      <w:marTop w:val="0"/>
      <w:marBottom w:val="0"/>
      <w:divBdr>
        <w:top w:val="none" w:sz="0" w:space="0" w:color="auto"/>
        <w:left w:val="none" w:sz="0" w:space="0" w:color="auto"/>
        <w:bottom w:val="none" w:sz="0" w:space="0" w:color="auto"/>
        <w:right w:val="none" w:sz="0" w:space="0" w:color="auto"/>
      </w:divBdr>
      <w:divsChild>
        <w:div w:id="43335413">
          <w:marLeft w:val="0"/>
          <w:marRight w:val="0"/>
          <w:marTop w:val="120"/>
          <w:marBottom w:val="120"/>
          <w:divBdr>
            <w:top w:val="single" w:sz="2" w:space="0" w:color="BBBBBB"/>
            <w:left w:val="single" w:sz="2" w:space="0" w:color="BBBBBB"/>
            <w:bottom w:val="single" w:sz="2" w:space="0" w:color="BBBBBB"/>
            <w:right w:val="single" w:sz="2" w:space="0" w:color="BBBBBB"/>
          </w:divBdr>
        </w:div>
        <w:div w:id="1182427282">
          <w:marLeft w:val="0"/>
          <w:marRight w:val="0"/>
          <w:marTop w:val="120"/>
          <w:marBottom w:val="120"/>
          <w:divBdr>
            <w:top w:val="single" w:sz="2" w:space="0" w:color="BBBBBB"/>
            <w:left w:val="single" w:sz="2" w:space="0" w:color="BBBBBB"/>
            <w:bottom w:val="single" w:sz="2" w:space="0" w:color="BBBBBB"/>
            <w:right w:val="single" w:sz="2" w:space="0" w:color="BBBBBB"/>
          </w:divBdr>
        </w:div>
        <w:div w:id="897010469">
          <w:marLeft w:val="0"/>
          <w:marRight w:val="0"/>
          <w:marTop w:val="120"/>
          <w:marBottom w:val="120"/>
          <w:divBdr>
            <w:top w:val="single" w:sz="2" w:space="0" w:color="BBBBBB"/>
            <w:left w:val="single" w:sz="2" w:space="0" w:color="BBBBBB"/>
            <w:bottom w:val="single" w:sz="2" w:space="0" w:color="BBBBBB"/>
            <w:right w:val="single" w:sz="2" w:space="0" w:color="BBBBBB"/>
          </w:divBdr>
          <w:divsChild>
            <w:div w:id="13919255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0143571">
      <w:bodyDiv w:val="1"/>
      <w:marLeft w:val="0"/>
      <w:marRight w:val="0"/>
      <w:marTop w:val="0"/>
      <w:marBottom w:val="0"/>
      <w:divBdr>
        <w:top w:val="none" w:sz="0" w:space="0" w:color="auto"/>
        <w:left w:val="none" w:sz="0" w:space="0" w:color="auto"/>
        <w:bottom w:val="none" w:sz="0" w:space="0" w:color="auto"/>
        <w:right w:val="none" w:sz="0" w:space="0" w:color="auto"/>
      </w:divBdr>
      <w:divsChild>
        <w:div w:id="1503201719">
          <w:marLeft w:val="0"/>
          <w:marRight w:val="0"/>
          <w:marTop w:val="120"/>
          <w:marBottom w:val="120"/>
          <w:divBdr>
            <w:top w:val="single" w:sz="2" w:space="0" w:color="BBBBBB"/>
            <w:left w:val="single" w:sz="2" w:space="0" w:color="BBBBBB"/>
            <w:bottom w:val="single" w:sz="2" w:space="0" w:color="BBBBBB"/>
            <w:right w:val="single" w:sz="2" w:space="0" w:color="BBBBBB"/>
          </w:divBdr>
        </w:div>
        <w:div w:id="1465781001">
          <w:marLeft w:val="0"/>
          <w:marRight w:val="0"/>
          <w:marTop w:val="120"/>
          <w:marBottom w:val="120"/>
          <w:divBdr>
            <w:top w:val="single" w:sz="2" w:space="0" w:color="BBBBBB"/>
            <w:left w:val="single" w:sz="2" w:space="0" w:color="BBBBBB"/>
            <w:bottom w:val="single" w:sz="2" w:space="0" w:color="BBBBBB"/>
            <w:right w:val="single" w:sz="2" w:space="0" w:color="BBBBBB"/>
          </w:divBdr>
          <w:divsChild>
            <w:div w:id="11030660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84824906">
      <w:bodyDiv w:val="1"/>
      <w:marLeft w:val="0"/>
      <w:marRight w:val="0"/>
      <w:marTop w:val="0"/>
      <w:marBottom w:val="0"/>
      <w:divBdr>
        <w:top w:val="none" w:sz="0" w:space="0" w:color="auto"/>
        <w:left w:val="none" w:sz="0" w:space="0" w:color="auto"/>
        <w:bottom w:val="none" w:sz="0" w:space="0" w:color="auto"/>
        <w:right w:val="none" w:sz="0" w:space="0" w:color="auto"/>
      </w:divBdr>
    </w:div>
    <w:div w:id="1891837972">
      <w:bodyDiv w:val="1"/>
      <w:marLeft w:val="0"/>
      <w:marRight w:val="0"/>
      <w:marTop w:val="0"/>
      <w:marBottom w:val="0"/>
      <w:divBdr>
        <w:top w:val="none" w:sz="0" w:space="0" w:color="auto"/>
        <w:left w:val="none" w:sz="0" w:space="0" w:color="auto"/>
        <w:bottom w:val="none" w:sz="0" w:space="0" w:color="auto"/>
        <w:right w:val="none" w:sz="0" w:space="0" w:color="auto"/>
      </w:divBdr>
      <w:divsChild>
        <w:div w:id="799374157">
          <w:marLeft w:val="0"/>
          <w:marRight w:val="0"/>
          <w:marTop w:val="120"/>
          <w:marBottom w:val="120"/>
          <w:divBdr>
            <w:top w:val="single" w:sz="2" w:space="0" w:color="BBBBBB"/>
            <w:left w:val="single" w:sz="2" w:space="0" w:color="BBBBBB"/>
            <w:bottom w:val="single" w:sz="2" w:space="0" w:color="BBBBBB"/>
            <w:right w:val="single" w:sz="2" w:space="0" w:color="BBBBBB"/>
          </w:divBdr>
        </w:div>
        <w:div w:id="1828399552">
          <w:marLeft w:val="0"/>
          <w:marRight w:val="0"/>
          <w:marTop w:val="120"/>
          <w:marBottom w:val="120"/>
          <w:divBdr>
            <w:top w:val="single" w:sz="2" w:space="0" w:color="BBBBBB"/>
            <w:left w:val="single" w:sz="2" w:space="0" w:color="BBBBBB"/>
            <w:bottom w:val="single" w:sz="2" w:space="0" w:color="BBBBBB"/>
            <w:right w:val="single" w:sz="2" w:space="0" w:color="BBBBBB"/>
          </w:divBdr>
        </w:div>
        <w:div w:id="2056468333">
          <w:marLeft w:val="0"/>
          <w:marRight w:val="0"/>
          <w:marTop w:val="120"/>
          <w:marBottom w:val="120"/>
          <w:divBdr>
            <w:top w:val="single" w:sz="2" w:space="0" w:color="BBBBBB"/>
            <w:left w:val="single" w:sz="2" w:space="0" w:color="BBBBBB"/>
            <w:bottom w:val="single" w:sz="2" w:space="0" w:color="BBBBBB"/>
            <w:right w:val="single" w:sz="2" w:space="0" w:color="BBBBBB"/>
          </w:divBdr>
          <w:divsChild>
            <w:div w:id="11367516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0915066">
      <w:bodyDiv w:val="1"/>
      <w:marLeft w:val="0"/>
      <w:marRight w:val="0"/>
      <w:marTop w:val="0"/>
      <w:marBottom w:val="0"/>
      <w:divBdr>
        <w:top w:val="none" w:sz="0" w:space="0" w:color="auto"/>
        <w:left w:val="none" w:sz="0" w:space="0" w:color="auto"/>
        <w:bottom w:val="none" w:sz="0" w:space="0" w:color="auto"/>
        <w:right w:val="none" w:sz="0" w:space="0" w:color="auto"/>
      </w:divBdr>
    </w:div>
    <w:div w:id="1984582950">
      <w:bodyDiv w:val="1"/>
      <w:marLeft w:val="0"/>
      <w:marRight w:val="0"/>
      <w:marTop w:val="0"/>
      <w:marBottom w:val="0"/>
      <w:divBdr>
        <w:top w:val="none" w:sz="0" w:space="0" w:color="auto"/>
        <w:left w:val="none" w:sz="0" w:space="0" w:color="auto"/>
        <w:bottom w:val="none" w:sz="0" w:space="0" w:color="auto"/>
        <w:right w:val="none" w:sz="0" w:space="0" w:color="auto"/>
      </w:divBdr>
    </w:div>
    <w:div w:id="1989747497">
      <w:bodyDiv w:val="1"/>
      <w:marLeft w:val="0"/>
      <w:marRight w:val="0"/>
      <w:marTop w:val="0"/>
      <w:marBottom w:val="0"/>
      <w:divBdr>
        <w:top w:val="none" w:sz="0" w:space="0" w:color="auto"/>
        <w:left w:val="none" w:sz="0" w:space="0" w:color="auto"/>
        <w:bottom w:val="none" w:sz="0" w:space="0" w:color="auto"/>
        <w:right w:val="none" w:sz="0" w:space="0" w:color="auto"/>
      </w:divBdr>
    </w:div>
    <w:div w:id="1992708728">
      <w:bodyDiv w:val="1"/>
      <w:marLeft w:val="0"/>
      <w:marRight w:val="0"/>
      <w:marTop w:val="0"/>
      <w:marBottom w:val="0"/>
      <w:divBdr>
        <w:top w:val="none" w:sz="0" w:space="0" w:color="auto"/>
        <w:left w:val="none" w:sz="0" w:space="0" w:color="auto"/>
        <w:bottom w:val="none" w:sz="0" w:space="0" w:color="auto"/>
        <w:right w:val="none" w:sz="0" w:space="0" w:color="auto"/>
      </w:divBdr>
      <w:divsChild>
        <w:div w:id="1739866650">
          <w:marLeft w:val="0"/>
          <w:marRight w:val="0"/>
          <w:marTop w:val="120"/>
          <w:marBottom w:val="120"/>
          <w:divBdr>
            <w:top w:val="single" w:sz="2" w:space="0" w:color="BBBBBB"/>
            <w:left w:val="single" w:sz="2" w:space="0" w:color="BBBBBB"/>
            <w:bottom w:val="single" w:sz="2" w:space="0" w:color="BBBBBB"/>
            <w:right w:val="single" w:sz="2" w:space="0" w:color="BBBBBB"/>
          </w:divBdr>
        </w:div>
        <w:div w:id="2132243788">
          <w:marLeft w:val="0"/>
          <w:marRight w:val="0"/>
          <w:marTop w:val="120"/>
          <w:marBottom w:val="120"/>
          <w:divBdr>
            <w:top w:val="single" w:sz="2" w:space="0" w:color="BBBBBB"/>
            <w:left w:val="single" w:sz="2" w:space="0" w:color="BBBBBB"/>
            <w:bottom w:val="single" w:sz="2" w:space="0" w:color="BBBBBB"/>
            <w:right w:val="single" w:sz="2" w:space="0" w:color="BBBBBB"/>
          </w:divBdr>
        </w:div>
        <w:div w:id="911619018">
          <w:marLeft w:val="0"/>
          <w:marRight w:val="0"/>
          <w:marTop w:val="120"/>
          <w:marBottom w:val="120"/>
          <w:divBdr>
            <w:top w:val="single" w:sz="2" w:space="0" w:color="BBBBBB"/>
            <w:left w:val="single" w:sz="2" w:space="0" w:color="BBBBBB"/>
            <w:bottom w:val="single" w:sz="2" w:space="0" w:color="BBBBBB"/>
            <w:right w:val="single" w:sz="2" w:space="0" w:color="BBBBBB"/>
          </w:divBdr>
          <w:divsChild>
            <w:div w:id="552812708">
              <w:marLeft w:val="0"/>
              <w:marRight w:val="0"/>
              <w:marTop w:val="0"/>
              <w:marBottom w:val="75"/>
              <w:divBdr>
                <w:top w:val="none" w:sz="0" w:space="0" w:color="auto"/>
                <w:left w:val="none" w:sz="0" w:space="0" w:color="auto"/>
                <w:bottom w:val="none" w:sz="0" w:space="0" w:color="auto"/>
                <w:right w:val="none" w:sz="0" w:space="0" w:color="auto"/>
              </w:divBdr>
            </w:div>
            <w:div w:id="1986157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1303952">
      <w:bodyDiv w:val="1"/>
      <w:marLeft w:val="0"/>
      <w:marRight w:val="0"/>
      <w:marTop w:val="0"/>
      <w:marBottom w:val="0"/>
      <w:divBdr>
        <w:top w:val="none" w:sz="0" w:space="0" w:color="auto"/>
        <w:left w:val="none" w:sz="0" w:space="0" w:color="auto"/>
        <w:bottom w:val="none" w:sz="0" w:space="0" w:color="auto"/>
        <w:right w:val="none" w:sz="0" w:space="0" w:color="auto"/>
      </w:divBdr>
    </w:div>
    <w:div w:id="2003466892">
      <w:bodyDiv w:val="1"/>
      <w:marLeft w:val="0"/>
      <w:marRight w:val="0"/>
      <w:marTop w:val="0"/>
      <w:marBottom w:val="0"/>
      <w:divBdr>
        <w:top w:val="none" w:sz="0" w:space="0" w:color="auto"/>
        <w:left w:val="none" w:sz="0" w:space="0" w:color="auto"/>
        <w:bottom w:val="none" w:sz="0" w:space="0" w:color="auto"/>
        <w:right w:val="none" w:sz="0" w:space="0" w:color="auto"/>
      </w:divBdr>
      <w:divsChild>
        <w:div w:id="1462923242">
          <w:marLeft w:val="0"/>
          <w:marRight w:val="0"/>
          <w:marTop w:val="120"/>
          <w:marBottom w:val="120"/>
          <w:divBdr>
            <w:top w:val="single" w:sz="2" w:space="0" w:color="BBBBBB"/>
            <w:left w:val="single" w:sz="2" w:space="0" w:color="BBBBBB"/>
            <w:bottom w:val="single" w:sz="2" w:space="0" w:color="BBBBBB"/>
            <w:right w:val="single" w:sz="2" w:space="0" w:color="BBBBBB"/>
          </w:divBdr>
        </w:div>
        <w:div w:id="1816292072">
          <w:marLeft w:val="0"/>
          <w:marRight w:val="0"/>
          <w:marTop w:val="120"/>
          <w:marBottom w:val="120"/>
          <w:divBdr>
            <w:top w:val="single" w:sz="2" w:space="0" w:color="BBBBBB"/>
            <w:left w:val="single" w:sz="2" w:space="0" w:color="BBBBBB"/>
            <w:bottom w:val="single" w:sz="2" w:space="0" w:color="BBBBBB"/>
            <w:right w:val="single" w:sz="2" w:space="0" w:color="BBBBBB"/>
          </w:divBdr>
          <w:divsChild>
            <w:div w:id="2090493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32223187">
      <w:bodyDiv w:val="1"/>
      <w:marLeft w:val="0"/>
      <w:marRight w:val="0"/>
      <w:marTop w:val="0"/>
      <w:marBottom w:val="0"/>
      <w:divBdr>
        <w:top w:val="none" w:sz="0" w:space="0" w:color="auto"/>
        <w:left w:val="none" w:sz="0" w:space="0" w:color="auto"/>
        <w:bottom w:val="none" w:sz="0" w:space="0" w:color="auto"/>
        <w:right w:val="none" w:sz="0" w:space="0" w:color="auto"/>
      </w:divBdr>
      <w:divsChild>
        <w:div w:id="166083984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2043899343">
      <w:bodyDiv w:val="1"/>
      <w:marLeft w:val="0"/>
      <w:marRight w:val="0"/>
      <w:marTop w:val="0"/>
      <w:marBottom w:val="0"/>
      <w:divBdr>
        <w:top w:val="none" w:sz="0" w:space="0" w:color="auto"/>
        <w:left w:val="none" w:sz="0" w:space="0" w:color="auto"/>
        <w:bottom w:val="none" w:sz="0" w:space="0" w:color="auto"/>
        <w:right w:val="none" w:sz="0" w:space="0" w:color="auto"/>
      </w:divBdr>
    </w:div>
    <w:div w:id="2092001950">
      <w:bodyDiv w:val="1"/>
      <w:marLeft w:val="0"/>
      <w:marRight w:val="0"/>
      <w:marTop w:val="0"/>
      <w:marBottom w:val="0"/>
      <w:divBdr>
        <w:top w:val="none" w:sz="0" w:space="0" w:color="auto"/>
        <w:left w:val="none" w:sz="0" w:space="0" w:color="auto"/>
        <w:bottom w:val="none" w:sz="0" w:space="0" w:color="auto"/>
        <w:right w:val="none" w:sz="0" w:space="0" w:color="auto"/>
      </w:divBdr>
    </w:div>
    <w:div w:id="2098404018">
      <w:bodyDiv w:val="1"/>
      <w:marLeft w:val="0"/>
      <w:marRight w:val="0"/>
      <w:marTop w:val="0"/>
      <w:marBottom w:val="0"/>
      <w:divBdr>
        <w:top w:val="none" w:sz="0" w:space="0" w:color="auto"/>
        <w:left w:val="none" w:sz="0" w:space="0" w:color="auto"/>
        <w:bottom w:val="none" w:sz="0" w:space="0" w:color="auto"/>
        <w:right w:val="none" w:sz="0" w:space="0" w:color="auto"/>
      </w:divBdr>
    </w:div>
    <w:div w:id="2119252853">
      <w:bodyDiv w:val="1"/>
      <w:marLeft w:val="0"/>
      <w:marRight w:val="0"/>
      <w:marTop w:val="0"/>
      <w:marBottom w:val="0"/>
      <w:divBdr>
        <w:top w:val="none" w:sz="0" w:space="0" w:color="auto"/>
        <w:left w:val="none" w:sz="0" w:space="0" w:color="auto"/>
        <w:bottom w:val="none" w:sz="0" w:space="0" w:color="auto"/>
        <w:right w:val="none" w:sz="0" w:space="0" w:color="auto"/>
      </w:divBdr>
    </w:div>
    <w:div w:id="2119984944">
      <w:bodyDiv w:val="1"/>
      <w:marLeft w:val="0"/>
      <w:marRight w:val="0"/>
      <w:marTop w:val="0"/>
      <w:marBottom w:val="0"/>
      <w:divBdr>
        <w:top w:val="none" w:sz="0" w:space="0" w:color="auto"/>
        <w:left w:val="none" w:sz="0" w:space="0" w:color="auto"/>
        <w:bottom w:val="none" w:sz="0" w:space="0" w:color="auto"/>
        <w:right w:val="none" w:sz="0" w:space="0" w:color="auto"/>
      </w:divBdr>
    </w:div>
    <w:div w:id="2125735256">
      <w:bodyDiv w:val="1"/>
      <w:marLeft w:val="0"/>
      <w:marRight w:val="0"/>
      <w:marTop w:val="0"/>
      <w:marBottom w:val="0"/>
      <w:divBdr>
        <w:top w:val="none" w:sz="0" w:space="0" w:color="auto"/>
        <w:left w:val="none" w:sz="0" w:space="0" w:color="auto"/>
        <w:bottom w:val="none" w:sz="0" w:space="0" w:color="auto"/>
        <w:right w:val="none" w:sz="0" w:space="0" w:color="auto"/>
      </w:divBdr>
    </w:div>
    <w:div w:id="2137216179">
      <w:bodyDiv w:val="1"/>
      <w:marLeft w:val="0"/>
      <w:marRight w:val="0"/>
      <w:marTop w:val="0"/>
      <w:marBottom w:val="0"/>
      <w:divBdr>
        <w:top w:val="none" w:sz="0" w:space="0" w:color="auto"/>
        <w:left w:val="none" w:sz="0" w:space="0" w:color="auto"/>
        <w:bottom w:val="none" w:sz="0" w:space="0" w:color="auto"/>
        <w:right w:val="none" w:sz="0" w:space="0" w:color="auto"/>
      </w:divBdr>
    </w:div>
    <w:div w:id="214087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V:\Word\Templates\Thrun%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7F9E8E878BEDC41AB8EC0AEB6FB3D69" ma:contentTypeVersion="10" ma:contentTypeDescription="Create a new document." ma:contentTypeScope="" ma:versionID="e52ffb2a1d9d3c2bfa4d909a94f4b068">
  <xsd:schema xmlns:xsd="http://www.w3.org/2001/XMLSchema" xmlns:xs="http://www.w3.org/2001/XMLSchema" xmlns:p="http://schemas.microsoft.com/office/2006/metadata/properties" xmlns:ns2="e257719b-c1f1-4e91-b8ff-71f46d4c3710" xmlns:ns3="e800ba80-e8f7-44b0-b7f4-76b7b261fc3f" targetNamespace="http://schemas.microsoft.com/office/2006/metadata/properties" ma:root="true" ma:fieldsID="4d07fa99216f53e0497157c4eb001af6" ns2:_="" ns3:_="">
    <xsd:import namespace="e257719b-c1f1-4e91-b8ff-71f46d4c3710"/>
    <xsd:import namespace="e800ba80-e8f7-44b0-b7f4-76b7b261fc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57719b-c1f1-4e91-b8ff-71f46d4c3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00ba80-e8f7-44b0-b7f4-76b7b261fc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82A8CA-2F4F-44C8-A854-886B8B5E334B}">
  <ds:schemaRefs>
    <ds:schemaRef ds:uri="http://schemas.microsoft.com/sharepoint/v3/contenttype/forms"/>
  </ds:schemaRefs>
</ds:datastoreItem>
</file>

<file path=customXml/itemProps2.xml><?xml version="1.0" encoding="utf-8"?>
<ds:datastoreItem xmlns:ds="http://schemas.openxmlformats.org/officeDocument/2006/customXml" ds:itemID="{256C0071-B6A7-421B-8281-F321F9FA9724}">
  <ds:schemaRefs>
    <ds:schemaRef ds:uri="http://schemas.openxmlformats.org/officeDocument/2006/bibliography"/>
  </ds:schemaRefs>
</ds:datastoreItem>
</file>

<file path=customXml/itemProps3.xml><?xml version="1.0" encoding="utf-8"?>
<ds:datastoreItem xmlns:ds="http://schemas.openxmlformats.org/officeDocument/2006/customXml" ds:itemID="{08A2C534-5568-4DF4-9181-1D79FB677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57719b-c1f1-4e91-b8ff-71f46d4c3710"/>
    <ds:schemaRef ds:uri="e800ba80-e8f7-44b0-b7f4-76b7b261f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B6F039-3A71-477F-AC83-B21F23C754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Thrun Policy Template</Template>
  <TotalTime>1</TotalTime>
  <Pages>5</Pages>
  <Words>1507</Words>
  <Characters>8594</Characters>
  <Application>Microsoft Office Word</Application>
  <DocSecurity>0</DocSecurity>
  <PresentationFormat>15|.DOTX</PresentationFormat>
  <Lines>71</Lines>
  <Paragraphs>20</Paragraphs>
  <ScaleCrop>false</ScaleCrop>
  <HeadingPairs>
    <vt:vector size="2" baseType="variant">
      <vt:variant>
        <vt:lpstr>Title</vt:lpstr>
      </vt:variant>
      <vt:variant>
        <vt:i4>1</vt:i4>
      </vt:variant>
    </vt:vector>
  </HeadingPairs>
  <TitlesOfParts>
    <vt:vector size="1" baseType="lpstr">
      <vt:lpstr>4210 Drug and Alcohol Free Workplace Tobacco Product Restrictions</vt:lpstr>
    </vt:vector>
  </TitlesOfParts>
  <Company>Thrun Law Firm, P.C.</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4210 Drug and Alcohol Free Workplace Tobacco Product Restrictions</dc:title>
  <dc:subject>4200 - Employee Conduct and Ethics</dc:subject>
  <dc:creator>Thrun Attorneys</dc:creator>
  <cp:keywords/>
  <dc:description/>
  <cp:lastModifiedBy>Joshua T. Rothwell</cp:lastModifiedBy>
  <cp:revision>2</cp:revision>
  <cp:lastPrinted>2019-11-05T00:23:00Z</cp:lastPrinted>
  <dcterms:created xsi:type="dcterms:W3CDTF">2026-08-06T14:42:00Z</dcterms:created>
  <dcterms:modified xsi:type="dcterms:W3CDTF">2026-08-06T14:42:00Z</dcterms:modified>
  <cp:category>Board 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0x01010077F9E8E878BEDC41AB8EC0AEB6FB3D69</vt:lpwstr>
  </property>
</Properties>
</file>